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D64E4" w14:textId="77777777" w:rsidR="009902B4" w:rsidRPr="00137EDD" w:rsidRDefault="00176140" w:rsidP="00176140">
      <w:pPr>
        <w:spacing w:after="0" w:line="240" w:lineRule="auto"/>
        <w:jc w:val="center"/>
        <w:rPr>
          <w:b/>
          <w:sz w:val="28"/>
          <w:szCs w:val="28"/>
        </w:rPr>
      </w:pPr>
      <w:r w:rsidRPr="00137EDD">
        <w:rPr>
          <w:b/>
          <w:sz w:val="28"/>
          <w:szCs w:val="28"/>
        </w:rPr>
        <w:t>School of Chemistry</w:t>
      </w:r>
    </w:p>
    <w:p w14:paraId="43E45838" w14:textId="77777777" w:rsidR="00176140" w:rsidRPr="00137EDD" w:rsidRDefault="00176140" w:rsidP="00176140">
      <w:pPr>
        <w:spacing w:after="0" w:line="240" w:lineRule="auto"/>
        <w:jc w:val="center"/>
        <w:rPr>
          <w:b/>
          <w:sz w:val="28"/>
          <w:szCs w:val="28"/>
        </w:rPr>
      </w:pPr>
      <w:r w:rsidRPr="00137EDD">
        <w:rPr>
          <w:b/>
          <w:sz w:val="28"/>
          <w:szCs w:val="28"/>
        </w:rPr>
        <w:t>Types of Visitors</w:t>
      </w:r>
    </w:p>
    <w:p w14:paraId="2A192A92" w14:textId="77777777" w:rsidR="00176140" w:rsidRDefault="00176140" w:rsidP="00176140">
      <w:pPr>
        <w:spacing w:after="0" w:line="240" w:lineRule="auto"/>
        <w:jc w:val="center"/>
      </w:pPr>
    </w:p>
    <w:p w14:paraId="2282EECB" w14:textId="5DE1835A" w:rsidR="00176140" w:rsidRDefault="00176140" w:rsidP="00137EDD">
      <w:pPr>
        <w:tabs>
          <w:tab w:val="left" w:pos="8433"/>
        </w:tabs>
      </w:pPr>
      <w:r>
        <w:t xml:space="preserve">In the School of Chemistry there are </w:t>
      </w:r>
      <w:r w:rsidR="001319B0">
        <w:t>4</w:t>
      </w:r>
      <w:r>
        <w:t xml:space="preserve"> types of forms for completion by visitors:</w:t>
      </w:r>
      <w:r w:rsidR="00137EDD">
        <w:tab/>
      </w:r>
    </w:p>
    <w:p w14:paraId="140FADBA" w14:textId="202D759B" w:rsidR="00176140" w:rsidRDefault="00176140" w:rsidP="00497796">
      <w:pPr>
        <w:spacing w:after="0" w:line="240" w:lineRule="auto"/>
      </w:pPr>
      <w:r>
        <w:tab/>
        <w:t>Short Term Visitor (</w:t>
      </w:r>
      <w:r w:rsidRPr="005C0942">
        <w:t>STV</w:t>
      </w:r>
      <w:r>
        <w:t>)</w:t>
      </w:r>
    </w:p>
    <w:p w14:paraId="0CD0F1CD" w14:textId="2D3F29AD" w:rsidR="00497796" w:rsidRDefault="00497796" w:rsidP="00497796">
      <w:pPr>
        <w:spacing w:after="0" w:line="240" w:lineRule="auto"/>
        <w:ind w:firstLine="720"/>
        <w:jc w:val="both"/>
      </w:pPr>
      <w:r w:rsidRPr="00C82AFD">
        <w:t>Visiting UG/PGT Student</w:t>
      </w:r>
      <w:r>
        <w:t xml:space="preserve"> Application</w:t>
      </w:r>
    </w:p>
    <w:p w14:paraId="38887317" w14:textId="46D90CF4" w:rsidR="00176140" w:rsidRDefault="00176140" w:rsidP="00497796">
      <w:pPr>
        <w:spacing w:after="0" w:line="240" w:lineRule="auto"/>
        <w:ind w:firstLine="720"/>
        <w:jc w:val="both"/>
      </w:pPr>
      <w:r>
        <w:t>Visiting Post-Graduate Researcher (</w:t>
      </w:r>
      <w:r w:rsidRPr="005C0942">
        <w:t>PGVR</w:t>
      </w:r>
      <w:r>
        <w:t>)</w:t>
      </w:r>
    </w:p>
    <w:p w14:paraId="65B40DDF" w14:textId="77777777" w:rsidR="00176140" w:rsidRDefault="00176140" w:rsidP="00497796">
      <w:pPr>
        <w:spacing w:after="0" w:line="240" w:lineRule="auto"/>
      </w:pPr>
      <w:r>
        <w:tab/>
        <w:t>Honorary/Affiliate</w:t>
      </w:r>
    </w:p>
    <w:p w14:paraId="47852005" w14:textId="77777777" w:rsidR="00176140" w:rsidRDefault="00176140" w:rsidP="00176140">
      <w:pPr>
        <w:spacing w:after="0"/>
      </w:pPr>
    </w:p>
    <w:p w14:paraId="66C46832" w14:textId="43C83BCB" w:rsidR="00EB030D" w:rsidRDefault="008900DE" w:rsidP="009028CF">
      <w:pPr>
        <w:spacing w:after="0" w:line="240" w:lineRule="auto"/>
      </w:pPr>
      <w:r>
        <w:t xml:space="preserve">As a general rule, anyone </w:t>
      </w:r>
      <w:r w:rsidR="00C80BFD">
        <w:t xml:space="preserve">who will be in the School of Chemistry for less than one month should only be a STV. If you require them to have an official ID so that they gain an e-mail account and access to central </w:t>
      </w:r>
      <w:r w:rsidR="00AC3CC2">
        <w:t>systems,</w:t>
      </w:r>
      <w:r w:rsidR="00C80BFD">
        <w:t xml:space="preserve"> then they should be </w:t>
      </w:r>
      <w:r w:rsidR="009028CF">
        <w:t xml:space="preserve">either </w:t>
      </w:r>
      <w:r w:rsidR="00BF082E">
        <w:t xml:space="preserve">a </w:t>
      </w:r>
      <w:r w:rsidR="009028CF" w:rsidRPr="00C82AFD">
        <w:t>Visiting UG/PGT Student</w:t>
      </w:r>
      <w:r w:rsidR="009028CF">
        <w:t xml:space="preserve"> </w:t>
      </w:r>
      <w:r w:rsidR="00BF082E">
        <w:t xml:space="preserve">or </w:t>
      </w:r>
      <w:r w:rsidR="00C80BFD">
        <w:t>a PGVR</w:t>
      </w:r>
      <w:r w:rsidR="00BF082E">
        <w:t>;</w:t>
      </w:r>
      <w:r w:rsidR="00C80BFD">
        <w:t xml:space="preserve"> or Honorary/Affiliate</w:t>
      </w:r>
      <w:r w:rsidR="00C678D6">
        <w:t>, if applicable</w:t>
      </w:r>
      <w:r w:rsidR="00C80BFD">
        <w:t>.</w:t>
      </w:r>
      <w:r w:rsidR="00EB030D">
        <w:t xml:space="preserve"> </w:t>
      </w:r>
    </w:p>
    <w:p w14:paraId="57F0308C" w14:textId="77777777" w:rsidR="009028CF" w:rsidRDefault="009028CF" w:rsidP="009028CF">
      <w:pPr>
        <w:spacing w:after="0" w:line="240" w:lineRule="auto"/>
        <w:rPr>
          <w:b/>
        </w:rPr>
      </w:pPr>
    </w:p>
    <w:p w14:paraId="15B9EBEB" w14:textId="3FAA116B" w:rsidR="00507422" w:rsidRDefault="00507422" w:rsidP="009028CF">
      <w:pPr>
        <w:spacing w:after="0" w:line="240" w:lineRule="auto"/>
      </w:pPr>
      <w:r w:rsidRPr="00576685">
        <w:rPr>
          <w:bCs/>
        </w:rPr>
        <w:t xml:space="preserve">The </w:t>
      </w:r>
      <w:r>
        <w:rPr>
          <w:bCs/>
        </w:rPr>
        <w:t xml:space="preserve">downloadable </w:t>
      </w:r>
      <w:r w:rsidRPr="00576685">
        <w:rPr>
          <w:bCs/>
        </w:rPr>
        <w:t xml:space="preserve">forms can be found here </w:t>
      </w:r>
      <w:hyperlink r:id="rId8" w:history="1">
        <w:r w:rsidRPr="00576685">
          <w:rPr>
            <w:rStyle w:val="Hyperlink"/>
            <w:bCs/>
          </w:rPr>
          <w:t>https://ww</w:t>
        </w:r>
        <w:r w:rsidRPr="00576685">
          <w:rPr>
            <w:rStyle w:val="Hyperlink"/>
            <w:bCs/>
          </w:rPr>
          <w:t>w</w:t>
        </w:r>
        <w:r w:rsidRPr="00576685">
          <w:rPr>
            <w:rStyle w:val="Hyperlink"/>
            <w:bCs/>
          </w:rPr>
          <w:t>.gla.ac.uk/schools/chemistry/informationforcurrentstudentsandstaff/adminresources/</w:t>
        </w:r>
      </w:hyperlink>
    </w:p>
    <w:p w14:paraId="0A4EA707" w14:textId="77777777" w:rsidR="00BF082E" w:rsidRDefault="00BF082E" w:rsidP="00BF082E">
      <w:pPr>
        <w:spacing w:after="0" w:line="240" w:lineRule="auto"/>
        <w:rPr>
          <w:b/>
        </w:rPr>
      </w:pPr>
    </w:p>
    <w:p w14:paraId="00D9CC7E" w14:textId="638BEEA2" w:rsidR="00BF082E" w:rsidRDefault="00BF082E" w:rsidP="00BF082E">
      <w:pPr>
        <w:spacing w:after="0" w:line="240" w:lineRule="auto"/>
        <w:rPr>
          <w:b/>
        </w:rPr>
      </w:pPr>
      <w:r>
        <w:rPr>
          <w:b/>
        </w:rPr>
        <w:t>For all international visitors please ensure that correct visa permissions are in place before completion of all forms.</w:t>
      </w:r>
    </w:p>
    <w:p w14:paraId="0EF639CA" w14:textId="77777777" w:rsidR="00963AD2" w:rsidRDefault="00963AD2" w:rsidP="00176140">
      <w:pPr>
        <w:spacing w:after="0"/>
      </w:pPr>
    </w:p>
    <w:p w14:paraId="592A2AE5" w14:textId="593B6A90" w:rsidR="008900DE" w:rsidRPr="00BF082E" w:rsidRDefault="00EB030D" w:rsidP="00176140">
      <w:pPr>
        <w:spacing w:after="0"/>
      </w:pPr>
      <w:r w:rsidRPr="00BF082E">
        <w:rPr>
          <w:b/>
        </w:rPr>
        <w:t>Under no circumstances should any time of visitors ca</w:t>
      </w:r>
      <w:r w:rsidR="00062D7D">
        <w:rPr>
          <w:b/>
        </w:rPr>
        <w:t>r</w:t>
      </w:r>
      <w:r w:rsidRPr="00BF082E">
        <w:rPr>
          <w:b/>
        </w:rPr>
        <w:t>ry out paid work.</w:t>
      </w:r>
    </w:p>
    <w:p w14:paraId="41BC6D2E" w14:textId="77777777" w:rsidR="00C80BFD" w:rsidRDefault="00C80BFD" w:rsidP="00176140">
      <w:pPr>
        <w:spacing w:after="0"/>
      </w:pPr>
    </w:p>
    <w:p w14:paraId="74B55D51" w14:textId="77777777" w:rsidR="00176140" w:rsidRDefault="00176140" w:rsidP="00176140">
      <w:r>
        <w:t>Explanations for completion of the relevant forms are given below.</w:t>
      </w:r>
    </w:p>
    <w:tbl>
      <w:tblPr>
        <w:tblStyle w:val="TableGrid"/>
        <w:tblW w:w="14601" w:type="dxa"/>
        <w:tblInd w:w="108" w:type="dxa"/>
        <w:tblLook w:val="04A0" w:firstRow="1" w:lastRow="0" w:firstColumn="1" w:lastColumn="0" w:noHBand="0" w:noVBand="1"/>
      </w:tblPr>
      <w:tblGrid>
        <w:gridCol w:w="5078"/>
        <w:gridCol w:w="2656"/>
        <w:gridCol w:w="2640"/>
        <w:gridCol w:w="2809"/>
        <w:gridCol w:w="1418"/>
      </w:tblGrid>
      <w:tr w:rsidR="0049346D" w14:paraId="5017187B" w14:textId="77777777" w:rsidTr="00785A2D">
        <w:tc>
          <w:tcPr>
            <w:tcW w:w="5078" w:type="dxa"/>
          </w:tcPr>
          <w:p w14:paraId="6CC9E3EF" w14:textId="77777777" w:rsidR="0049346D" w:rsidRPr="00176140" w:rsidRDefault="0049346D" w:rsidP="00176140">
            <w:pPr>
              <w:jc w:val="center"/>
              <w:rPr>
                <w:b/>
              </w:rPr>
            </w:pPr>
            <w:r w:rsidRPr="00176140">
              <w:rPr>
                <w:b/>
              </w:rPr>
              <w:t>Type of Visitor</w:t>
            </w:r>
          </w:p>
        </w:tc>
        <w:tc>
          <w:tcPr>
            <w:tcW w:w="2656" w:type="dxa"/>
          </w:tcPr>
          <w:p w14:paraId="183A3D3D" w14:textId="77777777" w:rsidR="0049346D" w:rsidRPr="00176140" w:rsidRDefault="0049346D" w:rsidP="00176140">
            <w:pPr>
              <w:jc w:val="center"/>
              <w:rPr>
                <w:b/>
              </w:rPr>
            </w:pPr>
            <w:r w:rsidRPr="00176140">
              <w:rPr>
                <w:b/>
              </w:rPr>
              <w:t>Application Required</w:t>
            </w:r>
          </w:p>
        </w:tc>
        <w:tc>
          <w:tcPr>
            <w:tcW w:w="2640" w:type="dxa"/>
          </w:tcPr>
          <w:p w14:paraId="0D4C18EB" w14:textId="77777777" w:rsidR="0049346D" w:rsidRPr="00176140" w:rsidRDefault="0049346D" w:rsidP="00176140">
            <w:pPr>
              <w:jc w:val="center"/>
              <w:rPr>
                <w:b/>
              </w:rPr>
            </w:pPr>
            <w:r w:rsidRPr="00176140">
              <w:rPr>
                <w:b/>
              </w:rPr>
              <w:t>School Contact</w:t>
            </w:r>
          </w:p>
        </w:tc>
        <w:tc>
          <w:tcPr>
            <w:tcW w:w="2809" w:type="dxa"/>
          </w:tcPr>
          <w:p w14:paraId="3B6494FC" w14:textId="77777777" w:rsidR="0049346D" w:rsidRPr="00176140" w:rsidRDefault="0049346D" w:rsidP="00176140">
            <w:pPr>
              <w:jc w:val="center"/>
              <w:rPr>
                <w:b/>
              </w:rPr>
            </w:pPr>
            <w:r w:rsidRPr="00176140">
              <w:rPr>
                <w:b/>
              </w:rPr>
              <w:t>Access Provided</w:t>
            </w:r>
          </w:p>
        </w:tc>
        <w:tc>
          <w:tcPr>
            <w:tcW w:w="1418" w:type="dxa"/>
          </w:tcPr>
          <w:p w14:paraId="1CB4686E" w14:textId="4B6DE6BF" w:rsidR="0049346D" w:rsidRPr="00176140" w:rsidRDefault="0049346D" w:rsidP="00176140">
            <w:pPr>
              <w:jc w:val="center"/>
              <w:rPr>
                <w:b/>
              </w:rPr>
            </w:pPr>
            <w:r>
              <w:rPr>
                <w:b/>
              </w:rPr>
              <w:t>Type of Payment</w:t>
            </w:r>
            <w:r w:rsidR="00C26C67">
              <w:rPr>
                <w:b/>
              </w:rPr>
              <w:t xml:space="preserve"> for Keys</w:t>
            </w:r>
          </w:p>
        </w:tc>
      </w:tr>
      <w:tr w:rsidR="0049346D" w14:paraId="6951A030" w14:textId="77777777" w:rsidTr="00785A2D">
        <w:tc>
          <w:tcPr>
            <w:tcW w:w="5078" w:type="dxa"/>
          </w:tcPr>
          <w:p w14:paraId="2112FC54" w14:textId="3173825E" w:rsidR="001319B0" w:rsidRDefault="0049346D" w:rsidP="001319B0">
            <w:r>
              <w:t>School Pupils</w:t>
            </w:r>
          </w:p>
        </w:tc>
        <w:tc>
          <w:tcPr>
            <w:tcW w:w="2656" w:type="dxa"/>
          </w:tcPr>
          <w:p w14:paraId="7066ED97" w14:textId="77777777" w:rsidR="0049346D" w:rsidRDefault="0049346D" w:rsidP="00176140">
            <w:r>
              <w:t>Short Term Visitor</w:t>
            </w:r>
          </w:p>
        </w:tc>
        <w:tc>
          <w:tcPr>
            <w:tcW w:w="2640" w:type="dxa"/>
          </w:tcPr>
          <w:p w14:paraId="37B5BA35" w14:textId="163054CB" w:rsidR="0049346D" w:rsidRDefault="00E90566" w:rsidP="00176140">
            <w:r>
              <w:t>Student Support Office</w:t>
            </w:r>
          </w:p>
        </w:tc>
        <w:tc>
          <w:tcPr>
            <w:tcW w:w="2809" w:type="dxa"/>
          </w:tcPr>
          <w:p w14:paraId="51B562F0" w14:textId="77777777" w:rsidR="0049346D" w:rsidRDefault="0049346D" w:rsidP="00176140">
            <w:r>
              <w:t>None</w:t>
            </w:r>
          </w:p>
        </w:tc>
        <w:tc>
          <w:tcPr>
            <w:tcW w:w="1418" w:type="dxa"/>
          </w:tcPr>
          <w:p w14:paraId="36A1694E" w14:textId="765DB42C" w:rsidR="0049346D" w:rsidRDefault="0049346D" w:rsidP="00176140">
            <w:r>
              <w:t>N</w:t>
            </w:r>
            <w:r w:rsidR="00F11141">
              <w:t>/A</w:t>
            </w:r>
          </w:p>
        </w:tc>
      </w:tr>
      <w:tr w:rsidR="0049346D" w14:paraId="0C98E508" w14:textId="77777777" w:rsidTr="00785A2D">
        <w:tc>
          <w:tcPr>
            <w:tcW w:w="5078" w:type="dxa"/>
          </w:tcPr>
          <w:p w14:paraId="7B7B3CE2" w14:textId="58BF9B11" w:rsidR="0049346D" w:rsidRDefault="0632B995" w:rsidP="00176140">
            <w:proofErr w:type="spellStart"/>
            <w:r>
              <w:t>Uo</w:t>
            </w:r>
            <w:r w:rsidR="001319B0">
              <w:t>f</w:t>
            </w:r>
            <w:r>
              <w:t>G</w:t>
            </w:r>
            <w:proofErr w:type="spellEnd"/>
            <w:r>
              <w:t xml:space="preserve"> </w:t>
            </w:r>
            <w:r w:rsidR="001319B0">
              <w:t>U</w:t>
            </w:r>
            <w:r w:rsidR="0049346D">
              <w:t>ndergraduate Students all years including those who have completed their first degree and will commence a PHD, including PGT</w:t>
            </w:r>
            <w:r w:rsidR="006411AA">
              <w:t xml:space="preserve"> (up to 4 weeks)</w:t>
            </w:r>
          </w:p>
        </w:tc>
        <w:tc>
          <w:tcPr>
            <w:tcW w:w="2656" w:type="dxa"/>
          </w:tcPr>
          <w:p w14:paraId="41DB9613" w14:textId="77777777" w:rsidR="0049346D" w:rsidRDefault="0049346D" w:rsidP="00296781">
            <w:r>
              <w:t>Short Term Visitor</w:t>
            </w:r>
          </w:p>
        </w:tc>
        <w:tc>
          <w:tcPr>
            <w:tcW w:w="2640" w:type="dxa"/>
          </w:tcPr>
          <w:p w14:paraId="20192701" w14:textId="02B57403" w:rsidR="0049346D" w:rsidRDefault="00E90566" w:rsidP="00176140">
            <w:r>
              <w:t>Student Support Office</w:t>
            </w:r>
          </w:p>
        </w:tc>
        <w:tc>
          <w:tcPr>
            <w:tcW w:w="2809" w:type="dxa"/>
          </w:tcPr>
          <w:p w14:paraId="7FFA0B81" w14:textId="77777777" w:rsidR="0049346D" w:rsidRDefault="0049346D" w:rsidP="0049346D">
            <w:r>
              <w:t xml:space="preserve">None (Unless case made by supervisor to </w:t>
            </w:r>
            <w:proofErr w:type="spellStart"/>
            <w:r>
              <w:t>HoS</w:t>
            </w:r>
            <w:proofErr w:type="spellEnd"/>
            <w:r>
              <w:t>) and then only access to lab (Fob or Key as appropriate)</w:t>
            </w:r>
          </w:p>
        </w:tc>
        <w:tc>
          <w:tcPr>
            <w:tcW w:w="1418" w:type="dxa"/>
          </w:tcPr>
          <w:p w14:paraId="36985245" w14:textId="756387FA" w:rsidR="0049346D" w:rsidRDefault="007C5CC4" w:rsidP="00176140">
            <w:r>
              <w:t>N/A</w:t>
            </w:r>
          </w:p>
        </w:tc>
      </w:tr>
      <w:tr w:rsidR="00426DC2" w14:paraId="2AA7C82C" w14:textId="77777777" w:rsidTr="00785A2D">
        <w:tc>
          <w:tcPr>
            <w:tcW w:w="5078" w:type="dxa"/>
          </w:tcPr>
          <w:p w14:paraId="62B48B0D" w14:textId="5B929DA2" w:rsidR="00426DC2" w:rsidRDefault="00426DC2" w:rsidP="00176140">
            <w:r>
              <w:t xml:space="preserve">Visiting </w:t>
            </w:r>
            <w:r w:rsidR="001319B0">
              <w:t>U</w:t>
            </w:r>
            <w:r>
              <w:t xml:space="preserve">ndergraduate </w:t>
            </w:r>
            <w:r w:rsidR="001319B0">
              <w:t>S</w:t>
            </w:r>
            <w:r>
              <w:t>tudents</w:t>
            </w:r>
            <w:r w:rsidR="00024C7F">
              <w:t xml:space="preserve"> </w:t>
            </w:r>
            <w:r w:rsidR="004548C7">
              <w:t xml:space="preserve">(registered with another institution) </w:t>
            </w:r>
            <w:r w:rsidR="00024C7F">
              <w:t>– depending on duration:</w:t>
            </w:r>
          </w:p>
          <w:p w14:paraId="4B434FBE" w14:textId="77777777" w:rsidR="008F1BF7" w:rsidRDefault="008F1BF7" w:rsidP="00176140"/>
          <w:p w14:paraId="04EEC083" w14:textId="13592148" w:rsidR="00E33C8E" w:rsidRDefault="006411AA" w:rsidP="00DD624B">
            <w:pPr>
              <w:pStyle w:val="ListParagraph"/>
              <w:numPr>
                <w:ilvl w:val="0"/>
                <w:numId w:val="2"/>
              </w:numPr>
            </w:pPr>
            <w:r>
              <w:t>1 day</w:t>
            </w:r>
            <w:r w:rsidR="00E33C8E">
              <w:t xml:space="preserve"> to 4 weeks </w:t>
            </w:r>
          </w:p>
          <w:p w14:paraId="53A5D6AF" w14:textId="77777777" w:rsidR="00024C7F" w:rsidRDefault="00024C7F" w:rsidP="00DD624B">
            <w:pPr>
              <w:pStyle w:val="ListParagraph"/>
              <w:numPr>
                <w:ilvl w:val="0"/>
                <w:numId w:val="2"/>
              </w:numPr>
            </w:pPr>
            <w:r>
              <w:t>4 weeks up to 1 year</w:t>
            </w:r>
          </w:p>
          <w:p w14:paraId="14603B8E" w14:textId="2FEEC26F" w:rsidR="008F1BF7" w:rsidRDefault="008F1BF7" w:rsidP="008F1BF7">
            <w:pPr>
              <w:pStyle w:val="ListParagraph"/>
            </w:pPr>
          </w:p>
        </w:tc>
        <w:tc>
          <w:tcPr>
            <w:tcW w:w="2656" w:type="dxa"/>
          </w:tcPr>
          <w:p w14:paraId="37C2A130" w14:textId="77777777" w:rsidR="00E2706E" w:rsidRDefault="00E2706E" w:rsidP="00DC6000">
            <w:pPr>
              <w:jc w:val="both"/>
            </w:pPr>
          </w:p>
          <w:p w14:paraId="02A07E1E" w14:textId="77777777" w:rsidR="00E2706E" w:rsidRDefault="00E2706E" w:rsidP="00DC6000">
            <w:pPr>
              <w:jc w:val="both"/>
            </w:pPr>
          </w:p>
          <w:p w14:paraId="0B8D1E99" w14:textId="77777777" w:rsidR="008F1BF7" w:rsidRDefault="008F1BF7" w:rsidP="00DC6000">
            <w:pPr>
              <w:jc w:val="both"/>
            </w:pPr>
          </w:p>
          <w:p w14:paraId="13E330EF" w14:textId="1C29D2EA" w:rsidR="00E33C8E" w:rsidRDefault="00E33C8E" w:rsidP="00DC6000">
            <w:pPr>
              <w:jc w:val="both"/>
            </w:pPr>
            <w:r>
              <w:t>Short Term Visitor</w:t>
            </w:r>
          </w:p>
          <w:p w14:paraId="0F55789A" w14:textId="5AA8797C" w:rsidR="006B6596" w:rsidRDefault="00C82AFD" w:rsidP="00DC6000">
            <w:pPr>
              <w:jc w:val="both"/>
            </w:pPr>
            <w:r w:rsidRPr="00C82AFD">
              <w:t>Visiting UG/PGT Student</w:t>
            </w:r>
          </w:p>
          <w:p w14:paraId="4AD97620" w14:textId="5D00609E" w:rsidR="00426DC2" w:rsidRDefault="00426DC2" w:rsidP="008E1BAB"/>
        </w:tc>
        <w:tc>
          <w:tcPr>
            <w:tcW w:w="2640" w:type="dxa"/>
          </w:tcPr>
          <w:p w14:paraId="0A14CBFB" w14:textId="77777777" w:rsidR="00E2706E" w:rsidRDefault="00E2706E" w:rsidP="00176140"/>
          <w:p w14:paraId="2BB96C80" w14:textId="77777777" w:rsidR="00E2706E" w:rsidRDefault="00E2706E" w:rsidP="00176140"/>
          <w:p w14:paraId="26E33E45" w14:textId="77777777" w:rsidR="001A4884" w:rsidRDefault="001A4884" w:rsidP="00176140"/>
          <w:p w14:paraId="040511DE" w14:textId="28036FC2" w:rsidR="00E2706E" w:rsidRDefault="00E2706E" w:rsidP="00176140">
            <w:r>
              <w:t>Admin</w:t>
            </w:r>
            <w:r w:rsidR="007007A0">
              <w:t xml:space="preserve"> Assistant </w:t>
            </w:r>
          </w:p>
          <w:p w14:paraId="139584AA" w14:textId="038442D8" w:rsidR="00426DC2" w:rsidRDefault="00C26C67" w:rsidP="00176140">
            <w:r>
              <w:t>PGR Administrator</w:t>
            </w:r>
          </w:p>
        </w:tc>
        <w:tc>
          <w:tcPr>
            <w:tcW w:w="2809" w:type="dxa"/>
          </w:tcPr>
          <w:p w14:paraId="4B56BA05" w14:textId="77777777" w:rsidR="00426DC2" w:rsidRDefault="00C26C67" w:rsidP="00176140">
            <w:r>
              <w:t>None</w:t>
            </w:r>
          </w:p>
          <w:p w14:paraId="6A0F3BD5" w14:textId="4653674D" w:rsidR="007007A0" w:rsidRDefault="007007A0" w:rsidP="00176140"/>
        </w:tc>
        <w:tc>
          <w:tcPr>
            <w:tcW w:w="1418" w:type="dxa"/>
          </w:tcPr>
          <w:p w14:paraId="65773E8E" w14:textId="2A1F5FF6" w:rsidR="00426DC2" w:rsidRDefault="00F11141" w:rsidP="00176140">
            <w:r>
              <w:t>N/A</w:t>
            </w:r>
          </w:p>
        </w:tc>
      </w:tr>
      <w:tr w:rsidR="0096752C" w14:paraId="737BFA50" w14:textId="77777777" w:rsidTr="00785A2D">
        <w:tc>
          <w:tcPr>
            <w:tcW w:w="5078" w:type="dxa"/>
          </w:tcPr>
          <w:p w14:paraId="76A66D89" w14:textId="3EE9B6F0" w:rsidR="0096752C" w:rsidRDefault="0096752C" w:rsidP="0096752C">
            <w:r>
              <w:t>Postgraduate student from another institution (includes all students with a first degree)</w:t>
            </w:r>
          </w:p>
        </w:tc>
        <w:tc>
          <w:tcPr>
            <w:tcW w:w="2656" w:type="dxa"/>
          </w:tcPr>
          <w:p w14:paraId="69C50EC3" w14:textId="271BD900" w:rsidR="0096752C" w:rsidRDefault="0096752C" w:rsidP="0096752C">
            <w:pPr>
              <w:jc w:val="both"/>
            </w:pPr>
            <w:r>
              <w:t>PGVR</w:t>
            </w:r>
          </w:p>
        </w:tc>
        <w:tc>
          <w:tcPr>
            <w:tcW w:w="2640" w:type="dxa"/>
          </w:tcPr>
          <w:p w14:paraId="47D4418E" w14:textId="7260AE3D" w:rsidR="0096752C" w:rsidRDefault="0096752C" w:rsidP="0096752C">
            <w:r>
              <w:t xml:space="preserve">PGR Administrator </w:t>
            </w:r>
          </w:p>
        </w:tc>
        <w:tc>
          <w:tcPr>
            <w:tcW w:w="2809" w:type="dxa"/>
          </w:tcPr>
          <w:p w14:paraId="34E3C1F3" w14:textId="7DBCF844" w:rsidR="0096752C" w:rsidRDefault="0096752C" w:rsidP="00785A2D">
            <w:r>
              <w:t xml:space="preserve">Access to lab only. For main door access case must be made by supervisor to </w:t>
            </w:r>
            <w:proofErr w:type="spellStart"/>
            <w:r>
              <w:t>HoS</w:t>
            </w:r>
            <w:proofErr w:type="spellEnd"/>
          </w:p>
        </w:tc>
        <w:tc>
          <w:tcPr>
            <w:tcW w:w="1418" w:type="dxa"/>
          </w:tcPr>
          <w:p w14:paraId="20944732" w14:textId="38083FB5" w:rsidR="0096752C" w:rsidRDefault="0096752C" w:rsidP="0096752C">
            <w:r>
              <w:t>Cash</w:t>
            </w:r>
          </w:p>
        </w:tc>
      </w:tr>
      <w:tr w:rsidR="0096752C" w14:paraId="097CDBF4" w14:textId="77777777" w:rsidTr="00785A2D">
        <w:tc>
          <w:tcPr>
            <w:tcW w:w="5078" w:type="dxa"/>
          </w:tcPr>
          <w:p w14:paraId="60970DB7" w14:textId="793196D5" w:rsidR="0096752C" w:rsidRDefault="0096752C" w:rsidP="0096752C">
            <w:r>
              <w:lastRenderedPageBreak/>
              <w:t xml:space="preserve">Official </w:t>
            </w:r>
            <w:hyperlink r:id="rId9" w:history="1">
              <w:r w:rsidR="00323C22" w:rsidRPr="00EC1924">
                <w:rPr>
                  <w:rStyle w:val="Hyperlink"/>
                  <w:rFonts w:ascii="Arial" w:hAnsi="Arial" w:cs="Arial"/>
                  <w:sz w:val="20"/>
                  <w:szCs w:val="20"/>
                  <w:lang w:eastAsia="zh-CN"/>
                </w:rPr>
                <w:t>International Exchange</w:t>
              </w:r>
            </w:hyperlink>
            <w:r w:rsidR="00323C22">
              <w:rPr>
                <w:rFonts w:ascii="Arial" w:hAnsi="Arial" w:cs="Arial"/>
                <w:sz w:val="20"/>
                <w:szCs w:val="20"/>
                <w:lang w:eastAsia="zh-CN"/>
              </w:rPr>
              <w:t xml:space="preserve"> </w:t>
            </w:r>
            <w:r>
              <w:t xml:space="preserve">Students – here on placement through the official Erasmus+ </w:t>
            </w:r>
            <w:r w:rsidR="00EC1924">
              <w:t xml:space="preserve">or other exchange </w:t>
            </w:r>
            <w:r>
              <w:t>scheme</w:t>
            </w:r>
          </w:p>
        </w:tc>
        <w:tc>
          <w:tcPr>
            <w:tcW w:w="2656" w:type="dxa"/>
          </w:tcPr>
          <w:p w14:paraId="1DF60CF5" w14:textId="77777777" w:rsidR="0096752C" w:rsidRDefault="0096752C" w:rsidP="0096752C">
            <w:r>
              <w:t>Will already be registered through MyCampus</w:t>
            </w:r>
          </w:p>
        </w:tc>
        <w:tc>
          <w:tcPr>
            <w:tcW w:w="2640" w:type="dxa"/>
          </w:tcPr>
          <w:p w14:paraId="035BE6ED" w14:textId="7F56A2AA" w:rsidR="0096752C" w:rsidRDefault="0096752C" w:rsidP="0096752C">
            <w:r>
              <w:t>Student Support Office</w:t>
            </w:r>
          </w:p>
        </w:tc>
        <w:tc>
          <w:tcPr>
            <w:tcW w:w="2809" w:type="dxa"/>
          </w:tcPr>
          <w:p w14:paraId="77B6D65B" w14:textId="08623131" w:rsidR="0096752C" w:rsidRDefault="0096752C" w:rsidP="0096752C">
            <w:r>
              <w:t xml:space="preserve">None </w:t>
            </w:r>
          </w:p>
        </w:tc>
        <w:tc>
          <w:tcPr>
            <w:tcW w:w="1418" w:type="dxa"/>
          </w:tcPr>
          <w:p w14:paraId="3C4A4D1B" w14:textId="354B17C4" w:rsidR="0096752C" w:rsidRDefault="0096752C" w:rsidP="0096752C">
            <w:r>
              <w:t>N/A</w:t>
            </w:r>
          </w:p>
        </w:tc>
      </w:tr>
      <w:tr w:rsidR="0096752C" w14:paraId="333EA0E6" w14:textId="77777777" w:rsidTr="00785A2D">
        <w:tc>
          <w:tcPr>
            <w:tcW w:w="5078" w:type="dxa"/>
          </w:tcPr>
          <w:p w14:paraId="0EA161F8" w14:textId="0A3A2DBC" w:rsidR="0096752C" w:rsidRDefault="0096752C" w:rsidP="0096752C">
            <w:r>
              <w:t xml:space="preserve">Unofficial Erasmus </w:t>
            </w:r>
            <w:r w:rsidR="002B7112">
              <w:t xml:space="preserve">/ Exchange </w:t>
            </w:r>
            <w:r>
              <w:t>Students</w:t>
            </w:r>
          </w:p>
          <w:p w14:paraId="160EDCA3" w14:textId="77777777" w:rsidR="0096752C" w:rsidRDefault="0096752C" w:rsidP="0096752C"/>
        </w:tc>
        <w:tc>
          <w:tcPr>
            <w:tcW w:w="2656" w:type="dxa"/>
          </w:tcPr>
          <w:p w14:paraId="53330725" w14:textId="77777777" w:rsidR="0096752C" w:rsidRDefault="0096752C" w:rsidP="0096752C">
            <w:r>
              <w:t>Short Term Visitor</w:t>
            </w:r>
          </w:p>
        </w:tc>
        <w:tc>
          <w:tcPr>
            <w:tcW w:w="2640" w:type="dxa"/>
          </w:tcPr>
          <w:p w14:paraId="67A5FD8A" w14:textId="2791884F" w:rsidR="0096752C" w:rsidRDefault="0096752C" w:rsidP="0096752C">
            <w:r>
              <w:t>Student Support Office</w:t>
            </w:r>
          </w:p>
        </w:tc>
        <w:tc>
          <w:tcPr>
            <w:tcW w:w="2809" w:type="dxa"/>
          </w:tcPr>
          <w:p w14:paraId="65FC94EF" w14:textId="3A05E29E" w:rsidR="0096752C" w:rsidRDefault="0096752C" w:rsidP="0096752C">
            <w:r>
              <w:t xml:space="preserve">None </w:t>
            </w:r>
          </w:p>
        </w:tc>
        <w:tc>
          <w:tcPr>
            <w:tcW w:w="1418" w:type="dxa"/>
          </w:tcPr>
          <w:p w14:paraId="25EA940E" w14:textId="631C0BB1" w:rsidR="0096752C" w:rsidRDefault="0096752C" w:rsidP="0096752C">
            <w:r>
              <w:t>N/A</w:t>
            </w:r>
          </w:p>
        </w:tc>
      </w:tr>
      <w:tr w:rsidR="0096752C" w14:paraId="2CE2A7DA" w14:textId="77777777" w:rsidTr="00785A2D">
        <w:tc>
          <w:tcPr>
            <w:tcW w:w="5078" w:type="dxa"/>
          </w:tcPr>
          <w:p w14:paraId="04AF59CC" w14:textId="602DABB0" w:rsidR="0096752C" w:rsidRDefault="0096752C" w:rsidP="0096752C">
            <w:r>
              <w:t>Summer Placement Visiting Students</w:t>
            </w:r>
          </w:p>
        </w:tc>
        <w:tc>
          <w:tcPr>
            <w:tcW w:w="2656" w:type="dxa"/>
          </w:tcPr>
          <w:p w14:paraId="4E240BF9" w14:textId="5A4CBDC6" w:rsidR="0096752C" w:rsidRDefault="0096752C" w:rsidP="0096752C">
            <w:r>
              <w:t>Short Term Visitor (if no stipend to be received, up to 4 weeks)</w:t>
            </w:r>
          </w:p>
          <w:p w14:paraId="18CABF36" w14:textId="77777777" w:rsidR="0096752C" w:rsidRDefault="0096752C" w:rsidP="0096752C"/>
          <w:p w14:paraId="4A1F0365" w14:textId="66F68356" w:rsidR="0096752C" w:rsidRPr="00906C81" w:rsidRDefault="0096752C" w:rsidP="0096752C">
            <w:pPr>
              <w:pStyle w:val="xmsonormal"/>
            </w:pPr>
            <w:r w:rsidRPr="00906C81">
              <w:rPr>
                <w:sz w:val="22"/>
                <w:szCs w:val="22"/>
              </w:rPr>
              <w:t>Visiting UG/PGT Student</w:t>
            </w:r>
            <w:r>
              <w:rPr>
                <w:sz w:val="22"/>
                <w:szCs w:val="22"/>
              </w:rPr>
              <w:t>,</w:t>
            </w:r>
          </w:p>
          <w:p w14:paraId="56148A1A" w14:textId="5A5C8EFB" w:rsidR="0096752C" w:rsidRDefault="0096752C" w:rsidP="0096752C">
            <w:r>
              <w:t>if in receipt of stipend via MyCampus</w:t>
            </w:r>
          </w:p>
        </w:tc>
        <w:tc>
          <w:tcPr>
            <w:tcW w:w="2640" w:type="dxa"/>
          </w:tcPr>
          <w:p w14:paraId="331E50C3" w14:textId="77777777" w:rsidR="0096752C" w:rsidRDefault="0096752C" w:rsidP="0096752C">
            <w:r>
              <w:t>PGR Administrator</w:t>
            </w:r>
          </w:p>
          <w:p w14:paraId="69437E0C" w14:textId="77777777" w:rsidR="0096752C" w:rsidRDefault="0096752C" w:rsidP="0096752C"/>
          <w:p w14:paraId="1D195822" w14:textId="77777777" w:rsidR="0096752C" w:rsidRDefault="0096752C" w:rsidP="0096752C"/>
          <w:p w14:paraId="4FFBDBA3" w14:textId="77777777" w:rsidR="0096752C" w:rsidRDefault="0096752C" w:rsidP="0096752C"/>
          <w:p w14:paraId="6D02DA9D" w14:textId="0C25E618" w:rsidR="0096752C" w:rsidRDefault="0096752C" w:rsidP="0096752C">
            <w:r>
              <w:t>PGR Administrator</w:t>
            </w:r>
          </w:p>
        </w:tc>
        <w:tc>
          <w:tcPr>
            <w:tcW w:w="2809" w:type="dxa"/>
          </w:tcPr>
          <w:p w14:paraId="2189AAB4" w14:textId="77777777" w:rsidR="0096752C" w:rsidRDefault="0096752C" w:rsidP="0096752C">
            <w:r>
              <w:t>Access to lab only (Fob or Key as appropriate)</w:t>
            </w:r>
          </w:p>
        </w:tc>
        <w:tc>
          <w:tcPr>
            <w:tcW w:w="1418" w:type="dxa"/>
          </w:tcPr>
          <w:p w14:paraId="396683FF" w14:textId="77777777" w:rsidR="0096752C" w:rsidRDefault="0096752C" w:rsidP="0096752C">
            <w:r>
              <w:t>Cash</w:t>
            </w:r>
          </w:p>
        </w:tc>
      </w:tr>
      <w:tr w:rsidR="0096752C" w14:paraId="0F4A6416" w14:textId="77777777" w:rsidTr="00785A2D">
        <w:tc>
          <w:tcPr>
            <w:tcW w:w="5078" w:type="dxa"/>
          </w:tcPr>
          <w:p w14:paraId="42F1619B" w14:textId="22D26485" w:rsidR="0096752C" w:rsidRDefault="0096752C" w:rsidP="0096752C">
            <w:r>
              <w:t>W</w:t>
            </w:r>
            <w:r w:rsidRPr="009D1C60">
              <w:t xml:space="preserve">ork </w:t>
            </w:r>
            <w:r>
              <w:t>E</w:t>
            </w:r>
            <w:r w:rsidRPr="009D1C60">
              <w:t xml:space="preserve">xperience </w:t>
            </w:r>
            <w:r>
              <w:t>P</w:t>
            </w:r>
            <w:r w:rsidRPr="009D1C60">
              <w:t>lacements</w:t>
            </w:r>
          </w:p>
        </w:tc>
        <w:tc>
          <w:tcPr>
            <w:tcW w:w="2656" w:type="dxa"/>
          </w:tcPr>
          <w:p w14:paraId="413A60E2" w14:textId="152FA637" w:rsidR="0096752C" w:rsidRDefault="0096752C" w:rsidP="0096752C">
            <w:r>
              <w:t>Short Term Visitor</w:t>
            </w:r>
          </w:p>
        </w:tc>
        <w:tc>
          <w:tcPr>
            <w:tcW w:w="2640" w:type="dxa"/>
          </w:tcPr>
          <w:p w14:paraId="4F64C855" w14:textId="77777777" w:rsidR="0096752C" w:rsidRDefault="0096752C" w:rsidP="0096752C">
            <w:r w:rsidRPr="00C2167F">
              <w:t>Euan Stobbs, Teaching Technician</w:t>
            </w:r>
          </w:p>
          <w:p w14:paraId="77A39551" w14:textId="33FA6D58" w:rsidR="0096752C" w:rsidRDefault="0096752C" w:rsidP="0096752C"/>
        </w:tc>
        <w:tc>
          <w:tcPr>
            <w:tcW w:w="2809" w:type="dxa"/>
          </w:tcPr>
          <w:p w14:paraId="59A42EBF" w14:textId="6E9D518F" w:rsidR="0096752C" w:rsidRDefault="0096752C" w:rsidP="0096752C">
            <w:r>
              <w:t xml:space="preserve">None </w:t>
            </w:r>
          </w:p>
        </w:tc>
        <w:tc>
          <w:tcPr>
            <w:tcW w:w="1418" w:type="dxa"/>
          </w:tcPr>
          <w:p w14:paraId="0AA24C00" w14:textId="0D9B0468" w:rsidR="0096752C" w:rsidRDefault="0096752C" w:rsidP="0096752C">
            <w:r>
              <w:t>N/A</w:t>
            </w:r>
          </w:p>
        </w:tc>
      </w:tr>
      <w:tr w:rsidR="0096752C" w14:paraId="57D243EE" w14:textId="77777777" w:rsidTr="00785A2D">
        <w:tc>
          <w:tcPr>
            <w:tcW w:w="5078" w:type="dxa"/>
          </w:tcPr>
          <w:p w14:paraId="0E4E2459" w14:textId="77777777" w:rsidR="0096752C" w:rsidRDefault="0096752C" w:rsidP="0096752C">
            <w:r>
              <w:t>Technical staff from another institution</w:t>
            </w:r>
          </w:p>
        </w:tc>
        <w:tc>
          <w:tcPr>
            <w:tcW w:w="2656" w:type="dxa"/>
          </w:tcPr>
          <w:p w14:paraId="66D52F1D" w14:textId="77777777" w:rsidR="0096752C" w:rsidRDefault="0096752C" w:rsidP="0096752C">
            <w:r>
              <w:t>Short Term Visitor</w:t>
            </w:r>
          </w:p>
        </w:tc>
        <w:tc>
          <w:tcPr>
            <w:tcW w:w="2640" w:type="dxa"/>
          </w:tcPr>
          <w:p w14:paraId="77E07877" w14:textId="77777777" w:rsidR="0096752C" w:rsidRDefault="0096752C" w:rsidP="0096752C">
            <w:r>
              <w:t xml:space="preserve">Head of Technical Services in first instance then Student Support Office </w:t>
            </w:r>
          </w:p>
          <w:p w14:paraId="1B7D6200" w14:textId="423B3858" w:rsidR="0096752C" w:rsidRDefault="0096752C" w:rsidP="0096752C"/>
        </w:tc>
        <w:tc>
          <w:tcPr>
            <w:tcW w:w="2809" w:type="dxa"/>
          </w:tcPr>
          <w:p w14:paraId="34255425" w14:textId="77777777" w:rsidR="0096752C" w:rsidRDefault="0096752C" w:rsidP="0096752C">
            <w:r>
              <w:t>Access to lab only (Fob or Key as appropriate)</w:t>
            </w:r>
          </w:p>
        </w:tc>
        <w:tc>
          <w:tcPr>
            <w:tcW w:w="1418" w:type="dxa"/>
          </w:tcPr>
          <w:p w14:paraId="1719E77C" w14:textId="77777777" w:rsidR="0096752C" w:rsidRDefault="0096752C" w:rsidP="0096752C">
            <w:r>
              <w:t>Cash</w:t>
            </w:r>
          </w:p>
        </w:tc>
      </w:tr>
      <w:tr w:rsidR="0096752C" w14:paraId="040F7462" w14:textId="77777777" w:rsidTr="00785A2D">
        <w:tc>
          <w:tcPr>
            <w:tcW w:w="5078" w:type="dxa"/>
          </w:tcPr>
          <w:p w14:paraId="5B7DAF8E" w14:textId="7FBBBE9A" w:rsidR="0096752C" w:rsidRDefault="0096752C" w:rsidP="0096752C">
            <w:r>
              <w:t xml:space="preserve">Post-Doctoral researcher (already completed PhD at UofG or another institution) </w:t>
            </w:r>
          </w:p>
        </w:tc>
        <w:tc>
          <w:tcPr>
            <w:tcW w:w="2656" w:type="dxa"/>
          </w:tcPr>
          <w:p w14:paraId="7FC4D16B" w14:textId="77777777" w:rsidR="0096752C" w:rsidRDefault="0096752C" w:rsidP="0096752C">
            <w:r>
              <w:t>Honorary/Affiliate</w:t>
            </w:r>
          </w:p>
        </w:tc>
        <w:tc>
          <w:tcPr>
            <w:tcW w:w="2640" w:type="dxa"/>
          </w:tcPr>
          <w:p w14:paraId="3CA2F939" w14:textId="551B4369" w:rsidR="0096752C" w:rsidRDefault="0096752C" w:rsidP="0096752C">
            <w:r>
              <w:t xml:space="preserve">PA to </w:t>
            </w:r>
            <w:proofErr w:type="spellStart"/>
            <w:r>
              <w:t>HoS</w:t>
            </w:r>
            <w:proofErr w:type="spellEnd"/>
          </w:p>
        </w:tc>
        <w:tc>
          <w:tcPr>
            <w:tcW w:w="2809" w:type="dxa"/>
          </w:tcPr>
          <w:p w14:paraId="533FC337" w14:textId="77777777" w:rsidR="0096752C" w:rsidRDefault="0096752C" w:rsidP="0096752C">
            <w:r>
              <w:t>Dependant on type of visitor</w:t>
            </w:r>
          </w:p>
        </w:tc>
        <w:tc>
          <w:tcPr>
            <w:tcW w:w="1418" w:type="dxa"/>
          </w:tcPr>
          <w:p w14:paraId="50310812" w14:textId="77777777" w:rsidR="0096752C" w:rsidRDefault="0096752C" w:rsidP="0096752C">
            <w:r>
              <w:t>Cash</w:t>
            </w:r>
          </w:p>
        </w:tc>
      </w:tr>
      <w:tr w:rsidR="0096752C" w14:paraId="1BE7F220" w14:textId="77777777" w:rsidTr="00785A2D">
        <w:tc>
          <w:tcPr>
            <w:tcW w:w="5078" w:type="dxa"/>
          </w:tcPr>
          <w:p w14:paraId="1195497F" w14:textId="77777777" w:rsidR="0096752C" w:rsidRDefault="0096752C" w:rsidP="0096752C">
            <w:r>
              <w:t xml:space="preserve">Academic Researcher - established researchers from other institutions, often international. </w:t>
            </w:r>
          </w:p>
          <w:p w14:paraId="30647CFF" w14:textId="5FE066EB" w:rsidR="0096752C" w:rsidRDefault="0096752C" w:rsidP="0096752C">
            <w:r>
              <w:t xml:space="preserve">Check </w:t>
            </w:r>
            <w:proofErr w:type="gramStart"/>
            <w:r>
              <w:t>have</w:t>
            </w:r>
            <w:proofErr w:type="gramEnd"/>
            <w:r>
              <w:t xml:space="preserve"> appropriate visa, normally a tier 5, and ATAS and check HR system and staff no. before given affiliate status. If not loaded, contact HR recruitment + check.</w:t>
            </w:r>
          </w:p>
          <w:p w14:paraId="5FF07EE9" w14:textId="66688898" w:rsidR="0096752C" w:rsidRDefault="0096752C" w:rsidP="0096752C">
            <w:r>
              <w:t>(If in receipt of money from School, i.e., paid internship – staff contract).</w:t>
            </w:r>
          </w:p>
        </w:tc>
        <w:tc>
          <w:tcPr>
            <w:tcW w:w="2656" w:type="dxa"/>
          </w:tcPr>
          <w:p w14:paraId="28418A09" w14:textId="77777777" w:rsidR="0096752C" w:rsidRDefault="0096752C" w:rsidP="0096752C">
            <w:r>
              <w:t>Honorary/Affiliate</w:t>
            </w:r>
          </w:p>
        </w:tc>
        <w:tc>
          <w:tcPr>
            <w:tcW w:w="2640" w:type="dxa"/>
          </w:tcPr>
          <w:p w14:paraId="7559497E" w14:textId="2AD1AE72" w:rsidR="0096752C" w:rsidRDefault="0096752C" w:rsidP="0096752C">
            <w:r>
              <w:t xml:space="preserve">PA to </w:t>
            </w:r>
            <w:proofErr w:type="spellStart"/>
            <w:r>
              <w:t>HoS</w:t>
            </w:r>
            <w:proofErr w:type="spellEnd"/>
          </w:p>
        </w:tc>
        <w:tc>
          <w:tcPr>
            <w:tcW w:w="2809" w:type="dxa"/>
          </w:tcPr>
          <w:p w14:paraId="7D6558E3" w14:textId="77777777" w:rsidR="0096752C" w:rsidRDefault="0096752C" w:rsidP="0096752C">
            <w:r>
              <w:t xml:space="preserve">Access to lab only. For main door access case must be made by supervisor to </w:t>
            </w:r>
            <w:proofErr w:type="spellStart"/>
            <w:r>
              <w:t>HoS</w:t>
            </w:r>
            <w:proofErr w:type="spellEnd"/>
          </w:p>
          <w:p w14:paraId="340FEEE2" w14:textId="77777777" w:rsidR="0096752C" w:rsidRDefault="0096752C" w:rsidP="0096752C">
            <w:r>
              <w:t>If affiliate membership is provided, Staff ID, GUID and access of UofG library will be provided.</w:t>
            </w:r>
          </w:p>
        </w:tc>
        <w:tc>
          <w:tcPr>
            <w:tcW w:w="1418" w:type="dxa"/>
          </w:tcPr>
          <w:p w14:paraId="624C15A9" w14:textId="77777777" w:rsidR="0096752C" w:rsidRDefault="0096752C" w:rsidP="0096752C">
            <w:r>
              <w:t>Cash</w:t>
            </w:r>
          </w:p>
        </w:tc>
      </w:tr>
      <w:tr w:rsidR="0096752C" w14:paraId="7A40DA01" w14:textId="77777777" w:rsidTr="00785A2D">
        <w:tc>
          <w:tcPr>
            <w:tcW w:w="5078" w:type="dxa"/>
          </w:tcPr>
          <w:p w14:paraId="2C408786" w14:textId="78845D41" w:rsidR="0096752C" w:rsidRDefault="0096752C" w:rsidP="0096752C">
            <w:r>
              <w:t xml:space="preserve">Honorary Members of Staff – Honorary status is often applied to former members of staff and can take the form of Lecturers (suitable qualified persons to act in a lecturing capacity), senior research fellows, research fellows and research associates (this title is intended for the nomination of research workers who may be visiting the University and would otherwise have no </w:t>
            </w:r>
            <w:r>
              <w:lastRenderedPageBreak/>
              <w:t>formal status in the University).</w:t>
            </w:r>
          </w:p>
          <w:p w14:paraId="0ECDA932" w14:textId="77777777" w:rsidR="0096752C" w:rsidRDefault="0096752C" w:rsidP="0096752C"/>
          <w:p w14:paraId="429BE79C" w14:textId="77777777" w:rsidR="0096752C" w:rsidRDefault="0096752C" w:rsidP="0096752C">
            <w:r>
              <w:t>Senate has decided that the various titles should relay to the degree of research experience as follows:</w:t>
            </w:r>
          </w:p>
          <w:p w14:paraId="721133E5" w14:textId="77777777" w:rsidR="0096752C" w:rsidRDefault="0096752C" w:rsidP="0096752C">
            <w:pPr>
              <w:pStyle w:val="ListParagraph"/>
              <w:numPr>
                <w:ilvl w:val="0"/>
                <w:numId w:val="1"/>
              </w:numPr>
            </w:pPr>
            <w:r>
              <w:t>Honorary Senior Research Fellow:  for visitors of professional status</w:t>
            </w:r>
          </w:p>
          <w:p w14:paraId="1900CB6F" w14:textId="409D9D91" w:rsidR="0096752C" w:rsidRDefault="0096752C" w:rsidP="0096752C">
            <w:pPr>
              <w:pStyle w:val="ListParagraph"/>
              <w:numPr>
                <w:ilvl w:val="0"/>
                <w:numId w:val="1"/>
              </w:numPr>
            </w:pPr>
            <w:r>
              <w:t>Honorary Research Fellow: for those with considerable research experience (See note below)</w:t>
            </w:r>
          </w:p>
          <w:p w14:paraId="4E8922E3" w14:textId="462886F5" w:rsidR="0096752C" w:rsidRDefault="0096752C" w:rsidP="0096752C">
            <w:pPr>
              <w:pStyle w:val="ListParagraph"/>
              <w:numPr>
                <w:ilvl w:val="0"/>
                <w:numId w:val="1"/>
              </w:numPr>
            </w:pPr>
            <w:r>
              <w:t>Honorary Research Associate: for those with limited research experience</w:t>
            </w:r>
          </w:p>
          <w:p w14:paraId="72C2F3A7" w14:textId="77777777" w:rsidR="0096752C" w:rsidRDefault="0096752C" w:rsidP="0096752C">
            <w:pPr>
              <w:pStyle w:val="ListParagraph"/>
            </w:pPr>
          </w:p>
          <w:p w14:paraId="7E0C35D4" w14:textId="77777777" w:rsidR="0096752C" w:rsidRDefault="0096752C" w:rsidP="0096752C">
            <w:r>
              <w:t xml:space="preserve">Note that in COSE a PhD followed by five years of research is a guide in considering nominations for </w:t>
            </w:r>
            <w:r w:rsidRPr="00B676D4">
              <w:rPr>
                <w:b/>
                <w:bCs/>
              </w:rPr>
              <w:t>Honorary Research Fellow Status.</w:t>
            </w:r>
          </w:p>
        </w:tc>
        <w:tc>
          <w:tcPr>
            <w:tcW w:w="2656" w:type="dxa"/>
          </w:tcPr>
          <w:p w14:paraId="241CB1CD" w14:textId="77777777" w:rsidR="0096752C" w:rsidRDefault="0096752C" w:rsidP="0096752C">
            <w:r>
              <w:lastRenderedPageBreak/>
              <w:t>Honorary/Affiliate</w:t>
            </w:r>
          </w:p>
        </w:tc>
        <w:tc>
          <w:tcPr>
            <w:tcW w:w="2640" w:type="dxa"/>
          </w:tcPr>
          <w:p w14:paraId="7BDDCE4D" w14:textId="5C34F8E8" w:rsidR="0096752C" w:rsidRDefault="0096752C" w:rsidP="0096752C">
            <w:r>
              <w:t xml:space="preserve">PA to </w:t>
            </w:r>
            <w:proofErr w:type="spellStart"/>
            <w:r>
              <w:t>HoS</w:t>
            </w:r>
            <w:proofErr w:type="spellEnd"/>
          </w:p>
        </w:tc>
        <w:tc>
          <w:tcPr>
            <w:tcW w:w="2809" w:type="dxa"/>
          </w:tcPr>
          <w:p w14:paraId="07404F18" w14:textId="77777777" w:rsidR="0096752C" w:rsidRDefault="0096752C" w:rsidP="0096752C">
            <w:r>
              <w:t>Full Access</w:t>
            </w:r>
          </w:p>
        </w:tc>
        <w:tc>
          <w:tcPr>
            <w:tcW w:w="1418" w:type="dxa"/>
          </w:tcPr>
          <w:p w14:paraId="49270D95" w14:textId="77777777" w:rsidR="0096752C" w:rsidRDefault="0096752C" w:rsidP="0096752C">
            <w:r>
              <w:t>No charge</w:t>
            </w:r>
          </w:p>
        </w:tc>
      </w:tr>
      <w:tr w:rsidR="0096752C" w14:paraId="5046131D" w14:textId="77777777" w:rsidTr="00785A2D">
        <w:tc>
          <w:tcPr>
            <w:tcW w:w="5078" w:type="dxa"/>
          </w:tcPr>
          <w:p w14:paraId="24F84024" w14:textId="77777777" w:rsidR="0096752C" w:rsidRDefault="0096752C" w:rsidP="0096752C">
            <w:r>
              <w:t>Affiliate member of staff – staff from other institutions who are members of a shared school or consultants.</w:t>
            </w:r>
          </w:p>
        </w:tc>
        <w:tc>
          <w:tcPr>
            <w:tcW w:w="2656" w:type="dxa"/>
          </w:tcPr>
          <w:p w14:paraId="62C16E95" w14:textId="77777777" w:rsidR="0096752C" w:rsidRDefault="0096752C" w:rsidP="0096752C">
            <w:r>
              <w:t>Honorary/Affiliate</w:t>
            </w:r>
          </w:p>
        </w:tc>
        <w:tc>
          <w:tcPr>
            <w:tcW w:w="2640" w:type="dxa"/>
          </w:tcPr>
          <w:p w14:paraId="31BC2B3D" w14:textId="450366E0" w:rsidR="0096752C" w:rsidRDefault="0096752C" w:rsidP="0096752C">
            <w:r>
              <w:t xml:space="preserve">PA to </w:t>
            </w:r>
            <w:proofErr w:type="spellStart"/>
            <w:r>
              <w:t>HoS</w:t>
            </w:r>
            <w:proofErr w:type="spellEnd"/>
          </w:p>
        </w:tc>
        <w:tc>
          <w:tcPr>
            <w:tcW w:w="2809" w:type="dxa"/>
          </w:tcPr>
          <w:p w14:paraId="1AD38639" w14:textId="77777777" w:rsidR="0096752C" w:rsidRDefault="0096752C" w:rsidP="0096752C">
            <w:r>
              <w:t>Full access plus staff ID, GUID and access to UofG library will be provided.</w:t>
            </w:r>
          </w:p>
        </w:tc>
        <w:tc>
          <w:tcPr>
            <w:tcW w:w="1418" w:type="dxa"/>
          </w:tcPr>
          <w:p w14:paraId="3FD101FD" w14:textId="77777777" w:rsidR="0096752C" w:rsidRDefault="0096752C" w:rsidP="0096752C">
            <w:r>
              <w:t>No charge</w:t>
            </w:r>
          </w:p>
        </w:tc>
      </w:tr>
    </w:tbl>
    <w:p w14:paraId="754C360C" w14:textId="77777777" w:rsidR="00507422" w:rsidRDefault="00507422" w:rsidP="00176140">
      <w:pPr>
        <w:rPr>
          <w:b/>
          <w:sz w:val="24"/>
        </w:rPr>
      </w:pPr>
    </w:p>
    <w:p w14:paraId="6C42BB85" w14:textId="620BAF2D" w:rsidR="00711360" w:rsidRPr="00711360" w:rsidRDefault="00711360" w:rsidP="00176140">
      <w:pPr>
        <w:rPr>
          <w:b/>
          <w:sz w:val="24"/>
        </w:rPr>
      </w:pPr>
      <w:r w:rsidRPr="00711360">
        <w:rPr>
          <w:b/>
          <w:sz w:val="24"/>
        </w:rPr>
        <w:t>Procedures for Completion of forms:</w:t>
      </w:r>
    </w:p>
    <w:p w14:paraId="5720DA72" w14:textId="17DB1AFF" w:rsidR="00711360" w:rsidRPr="00711360" w:rsidRDefault="00711360" w:rsidP="00711360">
      <w:pPr>
        <w:spacing w:after="0"/>
        <w:rPr>
          <w:b/>
          <w:sz w:val="24"/>
          <w:szCs w:val="24"/>
        </w:rPr>
      </w:pPr>
      <w:r w:rsidRPr="00C42ABF">
        <w:rPr>
          <w:b/>
          <w:sz w:val="24"/>
          <w:szCs w:val="24"/>
        </w:rPr>
        <w:t xml:space="preserve">Short Term </w:t>
      </w:r>
      <w:r w:rsidR="00632F0D" w:rsidRPr="00C42ABF">
        <w:rPr>
          <w:b/>
          <w:sz w:val="24"/>
          <w:szCs w:val="24"/>
        </w:rPr>
        <w:t>Visitor</w:t>
      </w:r>
      <w:r w:rsidRPr="00C42ABF">
        <w:rPr>
          <w:b/>
          <w:sz w:val="24"/>
          <w:szCs w:val="24"/>
        </w:rPr>
        <w:t xml:space="preserve"> Form</w:t>
      </w:r>
      <w:r w:rsidR="001B7E0F">
        <w:rPr>
          <w:rStyle w:val="Hyperlink"/>
          <w:b/>
          <w:sz w:val="24"/>
          <w:szCs w:val="24"/>
        </w:rPr>
        <w:t xml:space="preserve"> </w:t>
      </w:r>
    </w:p>
    <w:p w14:paraId="22692E71" w14:textId="728ED3B2" w:rsidR="00711360" w:rsidRDefault="00711360" w:rsidP="00711360">
      <w:pPr>
        <w:spacing w:after="0"/>
      </w:pPr>
      <w:r w:rsidRPr="00711360">
        <w:t>Form is complete</w:t>
      </w:r>
      <w:r w:rsidR="002E5216">
        <w:t>d</w:t>
      </w:r>
      <w:r w:rsidRPr="00711360">
        <w:t xml:space="preserve"> and signed by the visitor and supervisor and submitted to </w:t>
      </w:r>
      <w:r w:rsidR="00632F0D">
        <w:t xml:space="preserve">the </w:t>
      </w:r>
      <w:r w:rsidR="00E90566">
        <w:t>Student Support Office</w:t>
      </w:r>
      <w:r w:rsidR="00632F0D">
        <w:t xml:space="preserve"> (UG) </w:t>
      </w:r>
      <w:r w:rsidRPr="00711360">
        <w:t xml:space="preserve">who will arrange signature by </w:t>
      </w:r>
      <w:proofErr w:type="spellStart"/>
      <w:r w:rsidRPr="00711360">
        <w:t>HoS</w:t>
      </w:r>
      <w:proofErr w:type="spellEnd"/>
      <w:r w:rsidRPr="00711360">
        <w:t xml:space="preserve"> and recording in the short-term </w:t>
      </w:r>
      <w:proofErr w:type="gramStart"/>
      <w:r w:rsidRPr="00711360">
        <w:t>placements</w:t>
      </w:r>
      <w:proofErr w:type="gramEnd"/>
      <w:r w:rsidRPr="00711360">
        <w:t xml:space="preserve"> spreadsheet (shared area). Copies of passport and visa will be taken if applicable.</w:t>
      </w:r>
    </w:p>
    <w:p w14:paraId="6A9D0925" w14:textId="77777777" w:rsidR="00507422" w:rsidRDefault="00507422" w:rsidP="00711360">
      <w:pPr>
        <w:spacing w:after="0"/>
      </w:pPr>
    </w:p>
    <w:p w14:paraId="55A52E5C" w14:textId="64924CED" w:rsidR="00507422" w:rsidRPr="00C42ABF" w:rsidRDefault="00507422" w:rsidP="00507422">
      <w:pPr>
        <w:jc w:val="both"/>
        <w:rPr>
          <w:b/>
          <w:bCs/>
        </w:rPr>
      </w:pPr>
      <w:r w:rsidRPr="00C42ABF">
        <w:rPr>
          <w:b/>
          <w:bCs/>
        </w:rPr>
        <w:t>Visiting UG/PGT Student Application</w:t>
      </w:r>
      <w:r w:rsidR="00C42ABF">
        <w:rPr>
          <w:b/>
          <w:bCs/>
        </w:rPr>
        <w:t xml:space="preserve"> Form </w:t>
      </w:r>
    </w:p>
    <w:p w14:paraId="36444748" w14:textId="579591D5" w:rsidR="00507422" w:rsidRPr="00711360" w:rsidRDefault="00507422" w:rsidP="00507422">
      <w:pPr>
        <w:spacing w:after="0"/>
      </w:pPr>
      <w:r w:rsidRPr="00711360">
        <w:t xml:space="preserve">Form is completed and signed by the visitor and submitted to </w:t>
      </w:r>
      <w:r>
        <w:t xml:space="preserve">the Student Support Office </w:t>
      </w:r>
      <w:r w:rsidRPr="00711360">
        <w:t xml:space="preserve">who will arrange signature by </w:t>
      </w:r>
      <w:proofErr w:type="spellStart"/>
      <w:r w:rsidRPr="00711360">
        <w:t>HoS</w:t>
      </w:r>
      <w:proofErr w:type="spellEnd"/>
      <w:r w:rsidRPr="00711360">
        <w:t xml:space="preserve"> and then the form will be scanned and sent to the graduate school. Details will then be recorded in the </w:t>
      </w:r>
      <w:r w:rsidR="00C42ABF" w:rsidRPr="00711360">
        <w:t>short-term</w:t>
      </w:r>
      <w:r w:rsidRPr="00711360">
        <w:t xml:space="preserve"> </w:t>
      </w:r>
      <w:proofErr w:type="gramStart"/>
      <w:r w:rsidRPr="00711360">
        <w:t>placements</w:t>
      </w:r>
      <w:proofErr w:type="gramEnd"/>
      <w:r w:rsidRPr="00711360">
        <w:t xml:space="preserve"> spreadsheet. The visitor will be seen as a student, registered through MyCampus and will receive a student ID.</w:t>
      </w:r>
    </w:p>
    <w:p w14:paraId="08D7B0C5" w14:textId="77777777" w:rsidR="00507422" w:rsidRPr="00711360" w:rsidRDefault="00507422" w:rsidP="00711360">
      <w:pPr>
        <w:spacing w:after="0"/>
      </w:pPr>
    </w:p>
    <w:p w14:paraId="03F39B07" w14:textId="15282FF2" w:rsidR="0029242B" w:rsidRDefault="00711360" w:rsidP="0029242B">
      <w:pPr>
        <w:spacing w:after="0"/>
        <w:rPr>
          <w:rStyle w:val="Hyperlink"/>
          <w:b/>
          <w:sz w:val="24"/>
          <w:szCs w:val="24"/>
        </w:rPr>
      </w:pPr>
      <w:r w:rsidRPr="00C42ABF">
        <w:rPr>
          <w:b/>
          <w:sz w:val="24"/>
          <w:szCs w:val="24"/>
        </w:rPr>
        <w:t>Visiting Postgraduate Researcher Form</w:t>
      </w:r>
    </w:p>
    <w:p w14:paraId="73BDACB4" w14:textId="7F0FC024" w:rsidR="00711360" w:rsidRPr="00711360" w:rsidRDefault="00711360" w:rsidP="0029242B">
      <w:pPr>
        <w:spacing w:after="0"/>
      </w:pPr>
      <w:r w:rsidRPr="00711360">
        <w:t xml:space="preserve">Form is completed and signed by the visitor and submitted to </w:t>
      </w:r>
      <w:r w:rsidR="00632F0D">
        <w:t xml:space="preserve">the </w:t>
      </w:r>
      <w:r w:rsidR="00E90566">
        <w:t>Student Support Office</w:t>
      </w:r>
      <w:r w:rsidR="00632F0D">
        <w:t xml:space="preserve"> </w:t>
      </w:r>
      <w:r w:rsidRPr="00711360">
        <w:t xml:space="preserve">who will arrange signature by </w:t>
      </w:r>
      <w:proofErr w:type="spellStart"/>
      <w:r w:rsidRPr="00711360">
        <w:t>HoS</w:t>
      </w:r>
      <w:proofErr w:type="spellEnd"/>
      <w:r w:rsidRPr="00711360">
        <w:t xml:space="preserve"> and then the form will be scanned and sent to the graduate school. Details will then be recorded in the </w:t>
      </w:r>
      <w:r w:rsidR="00C42ABF" w:rsidRPr="00711360">
        <w:t>short-term</w:t>
      </w:r>
      <w:r w:rsidRPr="00711360">
        <w:t xml:space="preserve"> </w:t>
      </w:r>
      <w:proofErr w:type="gramStart"/>
      <w:r w:rsidRPr="00711360">
        <w:t>placements</w:t>
      </w:r>
      <w:proofErr w:type="gramEnd"/>
      <w:r w:rsidRPr="00711360">
        <w:t xml:space="preserve"> spreadsheet. The visitor will be seen as a student, registered through MyCampus and will receive a student ID.</w:t>
      </w:r>
    </w:p>
    <w:p w14:paraId="4E9779B7" w14:textId="77777777" w:rsidR="00711360" w:rsidRDefault="00711360" w:rsidP="00711360">
      <w:pPr>
        <w:spacing w:after="0"/>
        <w:rPr>
          <w:b/>
        </w:rPr>
      </w:pPr>
    </w:p>
    <w:p w14:paraId="242532EE" w14:textId="7ACE6D5C" w:rsidR="00711360" w:rsidRPr="00711360" w:rsidRDefault="00711360" w:rsidP="00711360">
      <w:pPr>
        <w:spacing w:after="0"/>
        <w:rPr>
          <w:b/>
          <w:sz w:val="24"/>
          <w:szCs w:val="24"/>
        </w:rPr>
      </w:pPr>
      <w:r w:rsidRPr="00C42ABF">
        <w:rPr>
          <w:b/>
          <w:sz w:val="24"/>
          <w:szCs w:val="24"/>
        </w:rPr>
        <w:t>Honorary/Affiliate Members of Staff</w:t>
      </w:r>
    </w:p>
    <w:p w14:paraId="421F98F2" w14:textId="7D92DE9B" w:rsidR="00711360" w:rsidRDefault="00EF4BB5" w:rsidP="00711360">
      <w:pPr>
        <w:spacing w:after="0"/>
      </w:pPr>
      <w:r>
        <w:t>Form is</w:t>
      </w:r>
      <w:r w:rsidR="00711360" w:rsidRPr="00711360">
        <w:t xml:space="preserve"> completed by applicant and supervisor and submitted to </w:t>
      </w:r>
      <w:r w:rsidR="00462386">
        <w:t xml:space="preserve">PA to </w:t>
      </w:r>
      <w:proofErr w:type="spellStart"/>
      <w:r w:rsidR="00462386">
        <w:t>HoS</w:t>
      </w:r>
      <w:proofErr w:type="spellEnd"/>
      <w:r w:rsidR="00711360" w:rsidRPr="00711360">
        <w:t xml:space="preserve"> for signature by </w:t>
      </w:r>
      <w:proofErr w:type="spellStart"/>
      <w:r w:rsidR="00711360" w:rsidRPr="00711360">
        <w:t>HoS.</w:t>
      </w:r>
      <w:proofErr w:type="spellEnd"/>
      <w:r w:rsidR="00711360" w:rsidRPr="00711360">
        <w:t xml:space="preserve"> Copy is maintained in Chemistry</w:t>
      </w:r>
      <w:r>
        <w:t xml:space="preserve"> and</w:t>
      </w:r>
      <w:r w:rsidR="00711360" w:rsidRPr="00711360">
        <w:t xml:space="preserve"> </w:t>
      </w:r>
      <w:r w:rsidR="00462386">
        <w:t xml:space="preserve">PA </w:t>
      </w:r>
      <w:r>
        <w:t>uploads the details from the form on</w:t>
      </w:r>
      <w:r w:rsidR="00711360" w:rsidRPr="00711360">
        <w:t xml:space="preserve">to the </w:t>
      </w:r>
      <w:r w:rsidR="00462386">
        <w:t>HMS</w:t>
      </w:r>
      <w:r w:rsidR="00711360" w:rsidRPr="00711360">
        <w:t xml:space="preserve"> system either changing the existing end date if it is an extension or opening a new record. A new record will generate a staff ID</w:t>
      </w:r>
      <w:r w:rsidR="009B3691">
        <w:t xml:space="preserve"> and GUID</w:t>
      </w:r>
      <w:r w:rsidR="00711360" w:rsidRPr="00711360">
        <w:t xml:space="preserve">. This is communicated by </w:t>
      </w:r>
      <w:r w:rsidR="00E90566">
        <w:t xml:space="preserve">the PA </w:t>
      </w:r>
      <w:r w:rsidR="00711360" w:rsidRPr="00711360">
        <w:t>to the applicant together will details of how they can obtain a staff card. Copies of passport/visa will be taken if applicable.</w:t>
      </w:r>
    </w:p>
    <w:p w14:paraId="59BEA192" w14:textId="77777777" w:rsidR="009B5E02" w:rsidRDefault="009B5E02" w:rsidP="00711360">
      <w:pPr>
        <w:spacing w:after="0"/>
      </w:pPr>
    </w:p>
    <w:p w14:paraId="753E72E0" w14:textId="77777777" w:rsidR="009B5E02" w:rsidRDefault="009B5E02" w:rsidP="00711360">
      <w:pPr>
        <w:spacing w:after="0"/>
      </w:pPr>
    </w:p>
    <w:p w14:paraId="5DFEF246" w14:textId="77777777" w:rsidR="009B5E02" w:rsidRDefault="009B5E02" w:rsidP="00711360">
      <w:pPr>
        <w:spacing w:after="0"/>
      </w:pPr>
    </w:p>
    <w:p w14:paraId="19E22432" w14:textId="77777777" w:rsidR="009B5E02" w:rsidRDefault="009B5E02" w:rsidP="00711360">
      <w:pPr>
        <w:spacing w:after="0"/>
      </w:pPr>
    </w:p>
    <w:p w14:paraId="16789882" w14:textId="03AFF64F" w:rsidR="009B5E02" w:rsidRPr="009B5E02" w:rsidRDefault="009B5E02" w:rsidP="009B5E02">
      <w:pPr>
        <w:spacing w:after="0"/>
        <w:jc w:val="right"/>
        <w:rPr>
          <w:i/>
          <w:iCs/>
        </w:rPr>
      </w:pPr>
      <w:r w:rsidRPr="009B5E02">
        <w:rPr>
          <w:i/>
          <w:iCs/>
        </w:rPr>
        <w:t>Updated 23 May 2024</w:t>
      </w:r>
    </w:p>
    <w:sectPr w:rsidR="009B5E02" w:rsidRPr="009B5E02" w:rsidSect="00500944">
      <w:pgSz w:w="16838" w:h="11906" w:orient="landscape"/>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89362D"/>
    <w:multiLevelType w:val="hybridMultilevel"/>
    <w:tmpl w:val="D46833AC"/>
    <w:lvl w:ilvl="0" w:tplc="EF5ADE5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F95525"/>
    <w:multiLevelType w:val="hybridMultilevel"/>
    <w:tmpl w:val="4CF23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453499">
    <w:abstractNumId w:val="1"/>
  </w:num>
  <w:num w:numId="2" w16cid:durableId="478421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140"/>
    <w:rsid w:val="00024C7F"/>
    <w:rsid w:val="0003799A"/>
    <w:rsid w:val="00062D7D"/>
    <w:rsid w:val="000A38D1"/>
    <w:rsid w:val="0011639A"/>
    <w:rsid w:val="001319B0"/>
    <w:rsid w:val="00137EDD"/>
    <w:rsid w:val="00176140"/>
    <w:rsid w:val="00196D5C"/>
    <w:rsid w:val="001A4884"/>
    <w:rsid w:val="001B7E0F"/>
    <w:rsid w:val="0029242B"/>
    <w:rsid w:val="002B7112"/>
    <w:rsid w:val="002E5216"/>
    <w:rsid w:val="00323C22"/>
    <w:rsid w:val="00355126"/>
    <w:rsid w:val="0038525F"/>
    <w:rsid w:val="00396D79"/>
    <w:rsid w:val="003A3F21"/>
    <w:rsid w:val="0040507D"/>
    <w:rsid w:val="004239AE"/>
    <w:rsid w:val="00426DC2"/>
    <w:rsid w:val="0043377B"/>
    <w:rsid w:val="004548C7"/>
    <w:rsid w:val="00462386"/>
    <w:rsid w:val="0049346D"/>
    <w:rsid w:val="00497796"/>
    <w:rsid w:val="004C4F20"/>
    <w:rsid w:val="004D0515"/>
    <w:rsid w:val="004F3576"/>
    <w:rsid w:val="00500944"/>
    <w:rsid w:val="00505BE4"/>
    <w:rsid w:val="00507422"/>
    <w:rsid w:val="00515BBA"/>
    <w:rsid w:val="005456E9"/>
    <w:rsid w:val="005677A4"/>
    <w:rsid w:val="00572821"/>
    <w:rsid w:val="00576685"/>
    <w:rsid w:val="005C0942"/>
    <w:rsid w:val="005C6DE9"/>
    <w:rsid w:val="005E793E"/>
    <w:rsid w:val="00632F0D"/>
    <w:rsid w:val="00640A5D"/>
    <w:rsid w:val="006411AA"/>
    <w:rsid w:val="00641AF6"/>
    <w:rsid w:val="0067117A"/>
    <w:rsid w:val="006B6596"/>
    <w:rsid w:val="006D5DCD"/>
    <w:rsid w:val="007007A0"/>
    <w:rsid w:val="00711360"/>
    <w:rsid w:val="0071679D"/>
    <w:rsid w:val="00717248"/>
    <w:rsid w:val="00717964"/>
    <w:rsid w:val="00782262"/>
    <w:rsid w:val="00785A2D"/>
    <w:rsid w:val="007908FA"/>
    <w:rsid w:val="007A217B"/>
    <w:rsid w:val="007C5CC4"/>
    <w:rsid w:val="007F188B"/>
    <w:rsid w:val="0083700D"/>
    <w:rsid w:val="00862B5F"/>
    <w:rsid w:val="008744C5"/>
    <w:rsid w:val="0087514F"/>
    <w:rsid w:val="008846B4"/>
    <w:rsid w:val="008900DE"/>
    <w:rsid w:val="008A3E8F"/>
    <w:rsid w:val="008B7869"/>
    <w:rsid w:val="008D4F93"/>
    <w:rsid w:val="008E1BAB"/>
    <w:rsid w:val="008F1BF7"/>
    <w:rsid w:val="009028CF"/>
    <w:rsid w:val="00906C81"/>
    <w:rsid w:val="00963AD2"/>
    <w:rsid w:val="0096752C"/>
    <w:rsid w:val="009902B4"/>
    <w:rsid w:val="009A0BDB"/>
    <w:rsid w:val="009A30B6"/>
    <w:rsid w:val="009B3691"/>
    <w:rsid w:val="009B5E02"/>
    <w:rsid w:val="009D0F8D"/>
    <w:rsid w:val="009D1C60"/>
    <w:rsid w:val="009D5667"/>
    <w:rsid w:val="009E7F11"/>
    <w:rsid w:val="00A3515B"/>
    <w:rsid w:val="00A373CC"/>
    <w:rsid w:val="00A73510"/>
    <w:rsid w:val="00AC3CC2"/>
    <w:rsid w:val="00B07C4C"/>
    <w:rsid w:val="00B63F29"/>
    <w:rsid w:val="00B676D4"/>
    <w:rsid w:val="00B77CCD"/>
    <w:rsid w:val="00B8535B"/>
    <w:rsid w:val="00BB418A"/>
    <w:rsid w:val="00BF082E"/>
    <w:rsid w:val="00C118DB"/>
    <w:rsid w:val="00C2167F"/>
    <w:rsid w:val="00C26C67"/>
    <w:rsid w:val="00C403AC"/>
    <w:rsid w:val="00C42ABF"/>
    <w:rsid w:val="00C678D6"/>
    <w:rsid w:val="00C80BFD"/>
    <w:rsid w:val="00C818EC"/>
    <w:rsid w:val="00C82AFD"/>
    <w:rsid w:val="00C87B44"/>
    <w:rsid w:val="00CF3402"/>
    <w:rsid w:val="00DC1B07"/>
    <w:rsid w:val="00DC1F09"/>
    <w:rsid w:val="00DC6000"/>
    <w:rsid w:val="00DD26F8"/>
    <w:rsid w:val="00DD624B"/>
    <w:rsid w:val="00E2706E"/>
    <w:rsid w:val="00E33C8E"/>
    <w:rsid w:val="00E46968"/>
    <w:rsid w:val="00E538BD"/>
    <w:rsid w:val="00E90566"/>
    <w:rsid w:val="00EB030D"/>
    <w:rsid w:val="00EB1E95"/>
    <w:rsid w:val="00EC1924"/>
    <w:rsid w:val="00EE1DE1"/>
    <w:rsid w:val="00EF4BB5"/>
    <w:rsid w:val="00F11141"/>
    <w:rsid w:val="00F36177"/>
    <w:rsid w:val="00F956D4"/>
    <w:rsid w:val="00FC544F"/>
    <w:rsid w:val="0632B995"/>
    <w:rsid w:val="6E506C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8DC8"/>
  <w15:docId w15:val="{E186C571-E86A-47AD-9CE6-31342E81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3576"/>
    <w:pPr>
      <w:ind w:left="720"/>
      <w:contextualSpacing/>
    </w:pPr>
  </w:style>
  <w:style w:type="paragraph" w:styleId="BalloonText">
    <w:name w:val="Balloon Text"/>
    <w:basedOn w:val="Normal"/>
    <w:link w:val="BalloonTextChar"/>
    <w:uiPriority w:val="99"/>
    <w:semiHidden/>
    <w:unhideWhenUsed/>
    <w:rsid w:val="00EB1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E95"/>
    <w:rPr>
      <w:rFonts w:ascii="Tahoma" w:hAnsi="Tahoma" w:cs="Tahoma"/>
      <w:sz w:val="16"/>
      <w:szCs w:val="16"/>
    </w:rPr>
  </w:style>
  <w:style w:type="character" w:styleId="Hyperlink">
    <w:name w:val="Hyperlink"/>
    <w:basedOn w:val="DefaultParagraphFont"/>
    <w:uiPriority w:val="99"/>
    <w:unhideWhenUsed/>
    <w:rsid w:val="009A30B6"/>
    <w:rPr>
      <w:color w:val="0000FF" w:themeColor="hyperlink"/>
      <w:u w:val="single"/>
    </w:rPr>
  </w:style>
  <w:style w:type="character" w:styleId="UnresolvedMention">
    <w:name w:val="Unresolved Mention"/>
    <w:basedOn w:val="DefaultParagraphFont"/>
    <w:uiPriority w:val="99"/>
    <w:semiHidden/>
    <w:unhideWhenUsed/>
    <w:rsid w:val="009A30B6"/>
    <w:rPr>
      <w:color w:val="605E5C"/>
      <w:shd w:val="clear" w:color="auto" w:fill="E1DFDD"/>
    </w:rPr>
  </w:style>
  <w:style w:type="character" w:styleId="FollowedHyperlink">
    <w:name w:val="FollowedHyperlink"/>
    <w:basedOn w:val="DefaultParagraphFont"/>
    <w:uiPriority w:val="99"/>
    <w:semiHidden/>
    <w:unhideWhenUsed/>
    <w:rsid w:val="005E793E"/>
    <w:rPr>
      <w:color w:val="800080" w:themeColor="followedHyperlink"/>
      <w:u w:val="single"/>
    </w:rPr>
  </w:style>
  <w:style w:type="paragraph" w:customStyle="1" w:styleId="xmsonormal">
    <w:name w:val="x_msonormal"/>
    <w:basedOn w:val="Normal"/>
    <w:rsid w:val="0038525F"/>
    <w:pPr>
      <w:spacing w:after="0" w:line="240" w:lineRule="auto"/>
    </w:pPr>
    <w:rPr>
      <w:rFonts w:ascii="Aptos" w:eastAsia="DengXian" w:hAnsi="Aptos" w:cs="Apto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29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schools/chemistry/informationforcurrentstudentsandstaff/adminresourc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la.ac.uk/study/visiting/studyabroadexchange/internationalex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1be0ecf7-ca09-4d54-bbd0-197e3e2e0bd9" xsi:nil="true"/>
    <Templates xmlns="1be0ecf7-ca09-4d54-bbd0-197e3e2e0bd9" xsi:nil="true"/>
    <Leaders xmlns="1be0ecf7-ca09-4d54-bbd0-197e3e2e0bd9">
      <UserInfo>
        <DisplayName/>
        <AccountId xsi:nil="true"/>
        <AccountType/>
      </UserInfo>
    </Leaders>
    <Invited_Leaders xmlns="1be0ecf7-ca09-4d54-bbd0-197e3e2e0bd9" xsi:nil="true"/>
    <Math_Settings xmlns="1be0ecf7-ca09-4d54-bbd0-197e3e2e0bd9" xsi:nil="true"/>
    <NotebookType xmlns="1be0ecf7-ca09-4d54-bbd0-197e3e2e0bd9" xsi:nil="true"/>
    <AppVersion xmlns="1be0ecf7-ca09-4d54-bbd0-197e3e2e0bd9" xsi:nil="true"/>
    <LMS_Mappings xmlns="1be0ecf7-ca09-4d54-bbd0-197e3e2e0bd9" xsi:nil="true"/>
    <IsNotebookLocked xmlns="1be0ecf7-ca09-4d54-bbd0-197e3e2e0bd9" xsi:nil="true"/>
    <DefaultSectionNames xmlns="1be0ecf7-ca09-4d54-bbd0-197e3e2e0bd9" xsi:nil="true"/>
    <Invited_Members xmlns="1be0ecf7-ca09-4d54-bbd0-197e3e2e0bd9" xsi:nil="true"/>
    <Member_Groups xmlns="1be0ecf7-ca09-4d54-bbd0-197e3e2e0bd9">
      <UserInfo>
        <DisplayName/>
        <AccountId xsi:nil="true"/>
        <AccountType/>
      </UserInfo>
    </Member_Groups>
    <FolderType xmlns="1be0ecf7-ca09-4d54-bbd0-197e3e2e0bd9" xsi:nil="true"/>
    <Owner xmlns="1be0ecf7-ca09-4d54-bbd0-197e3e2e0bd9">
      <UserInfo>
        <DisplayName/>
        <AccountId xsi:nil="true"/>
        <AccountType/>
      </UserInfo>
    </Owner>
    <Distribution_Groups xmlns="1be0ecf7-ca09-4d54-bbd0-197e3e2e0bd9" xsi:nil="true"/>
    <Is_Collaboration_Space_Locked xmlns="1be0ecf7-ca09-4d54-bbd0-197e3e2e0bd9" xsi:nil="true"/>
    <Members xmlns="1be0ecf7-ca09-4d54-bbd0-197e3e2e0bd9">
      <UserInfo>
        <DisplayName/>
        <AccountId xsi:nil="true"/>
        <AccountType/>
      </UserInfo>
    </Members>
    <Has_Leaders_Only_SectionGroup xmlns="1be0ecf7-ca09-4d54-bbd0-197e3e2e0bd9" xsi:nil="true"/>
    <Self_Registration_Enabled xmlns="1be0ecf7-ca09-4d54-bbd0-197e3e2e0bd9" xsi:nil="true"/>
    <CultureName xmlns="1be0ecf7-ca09-4d54-bbd0-197e3e2e0bd9" xsi:nil="true"/>
    <TaxCatchAll xmlns="521ac35d-1ef7-4df4-8eb5-759b17f2efbc" xsi:nil="true"/>
    <lcf76f155ced4ddcb4097134ff3c332f xmlns="1be0ecf7-ca09-4d54-bbd0-197e3e2e0b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E50B4E84BB304284EBB30D5B27CA76" ma:contentTypeVersion="38" ma:contentTypeDescription="Create a new document." ma:contentTypeScope="" ma:versionID="8c8a571b222a1a389d96e268b5e1fb30">
  <xsd:schema xmlns:xsd="http://www.w3.org/2001/XMLSchema" xmlns:xs="http://www.w3.org/2001/XMLSchema" xmlns:p="http://schemas.microsoft.com/office/2006/metadata/properties" xmlns:ns2="1be0ecf7-ca09-4d54-bbd0-197e3e2e0bd9" xmlns:ns3="521ac35d-1ef7-4df4-8eb5-759b17f2efbc" targetNamespace="http://schemas.microsoft.com/office/2006/metadata/properties" ma:root="true" ma:fieldsID="69a4777c174cbd540213d1ecf510a161" ns2:_="" ns3:_="">
    <xsd:import namespace="1be0ecf7-ca09-4d54-bbd0-197e3e2e0bd9"/>
    <xsd:import namespace="521ac35d-1ef7-4df4-8eb5-759b17f2efb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0ecf7-ca09-4d54-bbd0-197e3e2e0bd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1ac35d-1ef7-4df4-8eb5-759b17f2efbc"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b0683754-b983-4151-ba29-20a629d52f97}" ma:internalName="TaxCatchAll" ma:showField="CatchAllData" ma:web="521ac35d-1ef7-4df4-8eb5-759b17f2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15B42-121D-4723-A662-1844E42DF7A3}">
  <ds:schemaRefs>
    <ds:schemaRef ds:uri="http://schemas.microsoft.com/office/2006/metadata/properties"/>
    <ds:schemaRef ds:uri="http://schemas.microsoft.com/office/infopath/2007/PartnerControls"/>
    <ds:schemaRef ds:uri="1be0ecf7-ca09-4d54-bbd0-197e3e2e0bd9"/>
    <ds:schemaRef ds:uri="521ac35d-1ef7-4df4-8eb5-759b17f2efbc"/>
  </ds:schemaRefs>
</ds:datastoreItem>
</file>

<file path=customXml/itemProps2.xml><?xml version="1.0" encoding="utf-8"?>
<ds:datastoreItem xmlns:ds="http://schemas.openxmlformats.org/officeDocument/2006/customXml" ds:itemID="{CB8B1AE9-5B35-4A41-B3F7-3248AFBFF236}">
  <ds:schemaRefs>
    <ds:schemaRef ds:uri="http://schemas.microsoft.com/sharepoint/v3/contenttype/forms"/>
  </ds:schemaRefs>
</ds:datastoreItem>
</file>

<file path=customXml/itemProps3.xml><?xml version="1.0" encoding="utf-8"?>
<ds:datastoreItem xmlns:ds="http://schemas.openxmlformats.org/officeDocument/2006/customXml" ds:itemID="{FC4E09E1-3EE1-4C8A-B2B2-AA76EF560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0ecf7-ca09-4d54-bbd0-197e3e2e0bd9"/>
    <ds:schemaRef ds:uri="521ac35d-1ef7-4df4-8eb5-759b17f2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Paisley</dc:creator>
  <cp:lastModifiedBy>Indira Gray</cp:lastModifiedBy>
  <cp:revision>93</cp:revision>
  <cp:lastPrinted>2023-09-12T09:35:00Z</cp:lastPrinted>
  <dcterms:created xsi:type="dcterms:W3CDTF">2016-01-22T13:09:00Z</dcterms:created>
  <dcterms:modified xsi:type="dcterms:W3CDTF">2024-05-23T10:04:00Z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0x010100FBE50B4E84BB304284EBB30D5B27CA76</vt:lpwstr>
  </property>
  <property fmtid="{D5CDD505-2E9C-101B-9397-08002B2CF9AE}" pid="3" name="MediaServiceImageTags">
    <vt:lpwstr/>
  </property>
</Properties>
</file>