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94625" w14:textId="1A062867" w:rsidR="00824FEA" w:rsidRPr="00824FEA" w:rsidRDefault="00824FEA" w:rsidP="00824FEA">
      <w:pPr>
        <w:jc w:val="center"/>
        <w:rPr>
          <w:rFonts w:asciiTheme="majorHAnsi" w:hAnsiTheme="majorHAnsi" w:cstheme="majorHAnsi"/>
          <w:color w:val="17365D" w:themeColor="text2" w:themeShade="BF"/>
          <w:sz w:val="28"/>
          <w:szCs w:val="28"/>
        </w:rPr>
      </w:pPr>
      <w:r w:rsidRPr="00824FEA">
        <w:rPr>
          <w:rFonts w:asciiTheme="majorHAnsi" w:hAnsiTheme="majorHAnsi" w:cstheme="majorHAnsi"/>
          <w:b/>
          <w:bCs/>
          <w:color w:val="17365D" w:themeColor="text2" w:themeShade="BF"/>
          <w:sz w:val="28"/>
          <w:szCs w:val="28"/>
        </w:rPr>
        <w:t>Collaboration Welcome Document</w:t>
      </w:r>
    </w:p>
    <w:p w14:paraId="1A9D27A2" w14:textId="77777777" w:rsidR="00824FEA" w:rsidRDefault="00824FEA" w:rsidP="00824FEA">
      <w:pPr>
        <w:rPr>
          <w:rFonts w:asciiTheme="majorHAnsi" w:hAnsiTheme="majorHAnsi" w:cstheme="majorHAnsi"/>
          <w:sz w:val="22"/>
          <w:szCs w:val="22"/>
        </w:rPr>
      </w:pPr>
    </w:p>
    <w:p w14:paraId="171083C3" w14:textId="0AA62A62" w:rsidR="008C62A6" w:rsidRDefault="008C62A6" w:rsidP="00824FEA">
      <w:pPr>
        <w:rPr>
          <w:rFonts w:asciiTheme="majorHAnsi" w:hAnsiTheme="majorHAnsi" w:cstheme="majorHAnsi"/>
          <w:sz w:val="22"/>
          <w:szCs w:val="22"/>
        </w:rPr>
      </w:pPr>
      <w:r>
        <w:rPr>
          <w:rFonts w:asciiTheme="majorHAnsi" w:hAnsiTheme="majorHAnsi" w:cstheme="majorHAnsi"/>
          <w:sz w:val="22"/>
          <w:szCs w:val="22"/>
        </w:rPr>
        <w:t>Collaboration: [</w:t>
      </w:r>
      <w:r w:rsidRPr="008C62A6">
        <w:rPr>
          <w:rFonts w:asciiTheme="majorHAnsi" w:hAnsiTheme="majorHAnsi" w:cstheme="majorHAnsi"/>
          <w:sz w:val="22"/>
          <w:szCs w:val="22"/>
          <w:highlight w:val="yellow"/>
        </w:rPr>
        <w:t>insert project/collaboration name</w:t>
      </w:r>
      <w:r>
        <w:rPr>
          <w:rFonts w:asciiTheme="majorHAnsi" w:hAnsiTheme="majorHAnsi" w:cstheme="majorHAnsi"/>
          <w:sz w:val="22"/>
          <w:szCs w:val="22"/>
        </w:rPr>
        <w:t>]</w:t>
      </w:r>
    </w:p>
    <w:p w14:paraId="3F370780" w14:textId="77777777" w:rsidR="008C62A6" w:rsidRDefault="008C62A6" w:rsidP="00824FEA">
      <w:pPr>
        <w:rPr>
          <w:rFonts w:asciiTheme="majorHAnsi" w:hAnsiTheme="majorHAnsi" w:cstheme="majorHAnsi"/>
          <w:sz w:val="22"/>
          <w:szCs w:val="22"/>
        </w:rPr>
      </w:pPr>
    </w:p>
    <w:p w14:paraId="1D84D275" w14:textId="6F9B9885" w:rsidR="00824FEA" w:rsidRPr="00824FEA" w:rsidRDefault="00824FEA" w:rsidP="00824FEA">
      <w:pPr>
        <w:rPr>
          <w:rFonts w:asciiTheme="majorHAnsi" w:hAnsiTheme="majorHAnsi" w:cstheme="majorHAnsi"/>
          <w:sz w:val="22"/>
          <w:szCs w:val="22"/>
        </w:rPr>
      </w:pPr>
      <w:r w:rsidRPr="00824FEA">
        <w:rPr>
          <w:rFonts w:asciiTheme="majorHAnsi" w:hAnsiTheme="majorHAnsi" w:cstheme="majorHAnsi"/>
          <w:sz w:val="22"/>
          <w:szCs w:val="22"/>
        </w:rPr>
        <w:t xml:space="preserve">This document should be read by the </w:t>
      </w:r>
      <w:r w:rsidR="00505F5A">
        <w:rPr>
          <w:rFonts w:asciiTheme="majorHAnsi" w:hAnsiTheme="majorHAnsi" w:cstheme="majorHAnsi"/>
          <w:sz w:val="22"/>
          <w:szCs w:val="22"/>
        </w:rPr>
        <w:t>members of the research team</w:t>
      </w:r>
      <w:r w:rsidRPr="00824FEA">
        <w:rPr>
          <w:rFonts w:asciiTheme="majorHAnsi" w:hAnsiTheme="majorHAnsi" w:cstheme="majorHAnsi"/>
          <w:sz w:val="22"/>
          <w:szCs w:val="22"/>
        </w:rPr>
        <w:t xml:space="preserve"> at your institution, finance manager, and </w:t>
      </w:r>
      <w:r w:rsidR="00CC56B3">
        <w:rPr>
          <w:rFonts w:asciiTheme="majorHAnsi" w:hAnsiTheme="majorHAnsi" w:cstheme="majorHAnsi"/>
          <w:sz w:val="22"/>
          <w:szCs w:val="22"/>
        </w:rPr>
        <w:t>any</w:t>
      </w:r>
      <w:r w:rsidRPr="00824FEA">
        <w:rPr>
          <w:rFonts w:asciiTheme="majorHAnsi" w:hAnsiTheme="majorHAnsi" w:cstheme="majorHAnsi"/>
          <w:sz w:val="22"/>
          <w:szCs w:val="22"/>
        </w:rPr>
        <w:t xml:space="preserve"> individual</w:t>
      </w:r>
      <w:r w:rsidR="00CC56B3">
        <w:rPr>
          <w:rFonts w:asciiTheme="majorHAnsi" w:hAnsiTheme="majorHAnsi" w:cstheme="majorHAnsi"/>
          <w:sz w:val="22"/>
          <w:szCs w:val="22"/>
        </w:rPr>
        <w:t>s</w:t>
      </w:r>
      <w:r w:rsidRPr="00824FEA">
        <w:rPr>
          <w:rFonts w:asciiTheme="majorHAnsi" w:hAnsiTheme="majorHAnsi" w:cstheme="majorHAnsi"/>
          <w:sz w:val="22"/>
          <w:szCs w:val="22"/>
        </w:rPr>
        <w:t xml:space="preserve"> responsible for providing official authorisation</w:t>
      </w:r>
      <w:r w:rsidR="00CC56B3">
        <w:rPr>
          <w:rFonts w:asciiTheme="majorHAnsi" w:hAnsiTheme="majorHAnsi" w:cstheme="majorHAnsi"/>
          <w:sz w:val="22"/>
          <w:szCs w:val="22"/>
        </w:rPr>
        <w:t xml:space="preserve"> for the project</w:t>
      </w:r>
      <w:r w:rsidRPr="00824FEA">
        <w:rPr>
          <w:rFonts w:asciiTheme="majorHAnsi" w:hAnsiTheme="majorHAnsi" w:cstheme="majorHAnsi"/>
          <w:sz w:val="22"/>
          <w:szCs w:val="22"/>
        </w:rPr>
        <w:t xml:space="preserve"> on behalf of your organisation. </w:t>
      </w:r>
    </w:p>
    <w:p w14:paraId="1668B221" w14:textId="77777777" w:rsidR="00505F5A" w:rsidRDefault="00505F5A" w:rsidP="00824FEA">
      <w:pPr>
        <w:rPr>
          <w:rFonts w:asciiTheme="majorHAnsi" w:hAnsiTheme="majorHAnsi" w:cstheme="majorHAnsi"/>
          <w:sz w:val="22"/>
          <w:szCs w:val="22"/>
        </w:rPr>
      </w:pPr>
    </w:p>
    <w:p w14:paraId="0B8AA441" w14:textId="282ED9D2" w:rsidR="00824FEA" w:rsidRDefault="00824FEA" w:rsidP="00824FEA">
      <w:pPr>
        <w:rPr>
          <w:rFonts w:asciiTheme="majorHAnsi" w:hAnsiTheme="majorHAnsi" w:cstheme="majorHAnsi"/>
          <w:sz w:val="22"/>
          <w:szCs w:val="22"/>
        </w:rPr>
      </w:pPr>
      <w:r w:rsidRPr="00824FEA">
        <w:rPr>
          <w:rFonts w:asciiTheme="majorHAnsi" w:hAnsiTheme="majorHAnsi" w:cstheme="majorHAnsi"/>
          <w:sz w:val="22"/>
          <w:szCs w:val="22"/>
        </w:rPr>
        <w:t xml:space="preserve">The University of </w:t>
      </w:r>
      <w:r w:rsidR="00505F5A">
        <w:rPr>
          <w:rFonts w:asciiTheme="majorHAnsi" w:hAnsiTheme="majorHAnsi" w:cstheme="majorHAnsi"/>
          <w:sz w:val="22"/>
          <w:szCs w:val="22"/>
        </w:rPr>
        <w:t xml:space="preserve">Glasgow is </w:t>
      </w:r>
      <w:r w:rsidR="00F07C96">
        <w:rPr>
          <w:rFonts w:asciiTheme="majorHAnsi" w:hAnsiTheme="majorHAnsi" w:cstheme="majorHAnsi"/>
          <w:sz w:val="22"/>
          <w:szCs w:val="22"/>
        </w:rPr>
        <w:t>pleased to have the opportunity to collaborate with you on this new initiative.</w:t>
      </w:r>
      <w:r w:rsidRPr="00824FEA">
        <w:rPr>
          <w:rFonts w:asciiTheme="majorHAnsi" w:hAnsiTheme="majorHAnsi" w:cstheme="majorHAnsi"/>
          <w:sz w:val="22"/>
          <w:szCs w:val="22"/>
        </w:rPr>
        <w:t xml:space="preserve"> This document outlines the administrative processes which might be required at different stages of the collaboration</w:t>
      </w:r>
      <w:r w:rsidR="00F07C96">
        <w:rPr>
          <w:rFonts w:asciiTheme="majorHAnsi" w:hAnsiTheme="majorHAnsi" w:cstheme="majorHAnsi"/>
          <w:sz w:val="22"/>
          <w:szCs w:val="22"/>
        </w:rPr>
        <w:t xml:space="preserve"> and some things we recommend all teams discuss as they co-develop their ideas</w:t>
      </w:r>
      <w:r w:rsidRPr="00824FEA">
        <w:rPr>
          <w:rFonts w:asciiTheme="majorHAnsi" w:hAnsiTheme="majorHAnsi" w:cstheme="majorHAnsi"/>
          <w:sz w:val="22"/>
          <w:szCs w:val="22"/>
        </w:rPr>
        <w:t xml:space="preserve">. </w:t>
      </w:r>
    </w:p>
    <w:p w14:paraId="77DC2987" w14:textId="77777777" w:rsidR="00505F5A" w:rsidRPr="00824FEA" w:rsidRDefault="00505F5A" w:rsidP="00824FEA">
      <w:pPr>
        <w:rPr>
          <w:rFonts w:asciiTheme="majorHAnsi" w:hAnsiTheme="majorHAnsi" w:cstheme="majorHAnsi"/>
          <w:sz w:val="22"/>
          <w:szCs w:val="22"/>
        </w:rPr>
      </w:pPr>
    </w:p>
    <w:p w14:paraId="60CC0B9B" w14:textId="1F196231" w:rsidR="00824FEA" w:rsidRPr="00824FEA" w:rsidRDefault="00F92872" w:rsidP="00824FEA">
      <w:pPr>
        <w:rPr>
          <w:rFonts w:asciiTheme="majorHAnsi" w:hAnsiTheme="majorHAnsi" w:cstheme="majorHAnsi"/>
          <w:color w:val="17365D" w:themeColor="text2" w:themeShade="BF"/>
          <w:sz w:val="28"/>
          <w:szCs w:val="28"/>
        </w:rPr>
      </w:pPr>
      <w:r w:rsidRPr="00F92872">
        <w:rPr>
          <w:rFonts w:asciiTheme="majorHAnsi" w:hAnsiTheme="majorHAnsi" w:cstheme="majorHAnsi"/>
          <w:b/>
          <w:bCs/>
          <w:color w:val="17365D" w:themeColor="text2" w:themeShade="BF"/>
          <w:sz w:val="28"/>
          <w:szCs w:val="28"/>
        </w:rPr>
        <w:t>Funding Terms and Conditions</w:t>
      </w:r>
      <w:r w:rsidR="00824FEA" w:rsidRPr="00824FEA">
        <w:rPr>
          <w:rFonts w:asciiTheme="majorHAnsi" w:hAnsiTheme="majorHAnsi" w:cstheme="majorHAnsi"/>
          <w:b/>
          <w:bCs/>
          <w:color w:val="17365D" w:themeColor="text2" w:themeShade="BF"/>
          <w:sz w:val="28"/>
          <w:szCs w:val="28"/>
        </w:rPr>
        <w:t xml:space="preserve"> </w:t>
      </w:r>
    </w:p>
    <w:p w14:paraId="34826159" w14:textId="61BA240D" w:rsidR="00F92872" w:rsidRDefault="0026587C" w:rsidP="00824FEA">
      <w:pPr>
        <w:rPr>
          <w:rFonts w:asciiTheme="majorHAnsi" w:hAnsiTheme="majorHAnsi" w:cstheme="majorHAnsi"/>
          <w:sz w:val="22"/>
          <w:szCs w:val="22"/>
        </w:rPr>
      </w:pPr>
      <w:r>
        <w:rPr>
          <w:rFonts w:asciiTheme="majorHAnsi" w:hAnsiTheme="majorHAnsi" w:cstheme="majorHAnsi"/>
          <w:sz w:val="22"/>
          <w:szCs w:val="22"/>
        </w:rPr>
        <w:t>All team members should review and discuss the funder conditions for the award you are applying for. We recommend giving particular consideration to the following elements:</w:t>
      </w:r>
    </w:p>
    <w:p w14:paraId="257386C3" w14:textId="10FA0E2F" w:rsidR="0026587C" w:rsidRDefault="0026587C" w:rsidP="0026587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The flexibility available for changing the budget after the award is made – teams can often get into difficulty when assumptions are made about the ability to alter the budget after the application has been submitted.</w:t>
      </w:r>
    </w:p>
    <w:p w14:paraId="40E265C4" w14:textId="0E73D990" w:rsidR="0026587C" w:rsidRDefault="0026587C" w:rsidP="0026587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Eligible expenditure – teams should ensure that all funding requested in the application is both eligible and presented in accordance with the scheme’s requirements.</w:t>
      </w:r>
    </w:p>
    <w:p w14:paraId="5658ABC6" w14:textId="3412C6AA" w:rsidR="0026587C" w:rsidRDefault="0026587C" w:rsidP="0026587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Insurance – all organisations involved in the research should have appropriate insurance in place to cover liability arising from the work. This may need to be factored into the budget discussions.</w:t>
      </w:r>
    </w:p>
    <w:p w14:paraId="1D5C69A6" w14:textId="2C54B5EC" w:rsidR="0026587C" w:rsidRDefault="0026587C" w:rsidP="0026587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Policies and Governance – all organisations involved in the research should ensure they understand the policy and governance frameworks required by the funder and develop contingency plans for meeting these requirements if those frameworks are not already in place e.g. a team may choose to co-develop a project safeguarding policy</w:t>
      </w:r>
      <w:r w:rsidR="00A25A58">
        <w:rPr>
          <w:rFonts w:asciiTheme="majorHAnsi" w:hAnsiTheme="majorHAnsi" w:cstheme="majorHAnsi"/>
          <w:sz w:val="22"/>
          <w:szCs w:val="22"/>
        </w:rPr>
        <w:t>.</w:t>
      </w:r>
    </w:p>
    <w:p w14:paraId="0295C363" w14:textId="06C81D0D" w:rsidR="00A25A58" w:rsidRDefault="00A25A58" w:rsidP="0026587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Evidence of expenditure – all organisations involved need to be able to provide evidence of expenditure upon request. If the University of Glasgow is the lead institution, partners requiring advance payments should be aware that evidence of expenditure for the use of advance payments must be sent directly to the University of Glasgow regularly (normally quarterly).</w:t>
      </w:r>
    </w:p>
    <w:p w14:paraId="2D997F94" w14:textId="5607FD1B" w:rsidR="008A75E6" w:rsidRPr="0026587C" w:rsidRDefault="008A75E6" w:rsidP="0026587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Collaboration Processes – teams should review the Collaboration Processes section below and identify the relevant individual</w:t>
      </w:r>
      <w:r w:rsidR="000F2E50">
        <w:rPr>
          <w:rFonts w:asciiTheme="majorHAnsi" w:hAnsiTheme="majorHAnsi" w:cstheme="majorHAnsi"/>
          <w:sz w:val="22"/>
          <w:szCs w:val="22"/>
        </w:rPr>
        <w:t>s</w:t>
      </w:r>
      <w:r>
        <w:rPr>
          <w:rFonts w:asciiTheme="majorHAnsi" w:hAnsiTheme="majorHAnsi" w:cstheme="majorHAnsi"/>
          <w:sz w:val="22"/>
          <w:szCs w:val="22"/>
        </w:rPr>
        <w:t xml:space="preserve"> at each institution who can provide the requested information or sign the required documentation. Delays can often occur because documents are not sent to the appropriate contact person.</w:t>
      </w:r>
    </w:p>
    <w:p w14:paraId="329AD82F" w14:textId="77777777" w:rsidR="00F92872" w:rsidRDefault="00F92872" w:rsidP="00824FEA">
      <w:pPr>
        <w:rPr>
          <w:rFonts w:asciiTheme="majorHAnsi" w:hAnsiTheme="majorHAnsi" w:cstheme="majorHAnsi"/>
          <w:sz w:val="22"/>
          <w:szCs w:val="22"/>
        </w:rPr>
      </w:pPr>
    </w:p>
    <w:p w14:paraId="6C7A0F2F" w14:textId="001F7DE6" w:rsidR="00583B27" w:rsidRPr="00583B27" w:rsidRDefault="00583B27" w:rsidP="00824FEA">
      <w:pPr>
        <w:rPr>
          <w:rFonts w:asciiTheme="majorHAnsi" w:hAnsiTheme="majorHAnsi" w:cstheme="majorHAnsi"/>
          <w:b/>
          <w:bCs/>
          <w:color w:val="17365D" w:themeColor="text2" w:themeShade="BF"/>
          <w:sz w:val="28"/>
          <w:szCs w:val="28"/>
        </w:rPr>
      </w:pPr>
      <w:r w:rsidRPr="00583B27">
        <w:rPr>
          <w:rFonts w:asciiTheme="majorHAnsi" w:hAnsiTheme="majorHAnsi" w:cstheme="majorHAnsi"/>
          <w:b/>
          <w:bCs/>
          <w:color w:val="17365D" w:themeColor="text2" w:themeShade="BF"/>
          <w:sz w:val="28"/>
          <w:szCs w:val="28"/>
        </w:rPr>
        <w:t>Collaboration Processes</w:t>
      </w:r>
    </w:p>
    <w:p w14:paraId="1594F418" w14:textId="77777777" w:rsidR="00583B27" w:rsidRDefault="00583B27" w:rsidP="00824FEA">
      <w:pPr>
        <w:rPr>
          <w:rFonts w:asciiTheme="majorHAnsi" w:hAnsiTheme="majorHAnsi" w:cstheme="majorHAnsi"/>
          <w:sz w:val="22"/>
          <w:szCs w:val="22"/>
        </w:rPr>
      </w:pPr>
    </w:p>
    <w:p w14:paraId="07A5E9BF" w14:textId="297DA155" w:rsidR="0055631E" w:rsidRPr="00876461" w:rsidRDefault="000F2E50" w:rsidP="00824FEA">
      <w:pPr>
        <w:rPr>
          <w:rFonts w:asciiTheme="majorHAnsi" w:hAnsiTheme="majorHAnsi" w:cstheme="majorHAnsi"/>
          <w:b/>
          <w:bCs/>
          <w:color w:val="17365D" w:themeColor="text2" w:themeShade="BF"/>
          <w:sz w:val="22"/>
          <w:szCs w:val="22"/>
        </w:rPr>
      </w:pPr>
      <w:r w:rsidRPr="000F2E50">
        <w:rPr>
          <w:rFonts w:asciiTheme="majorHAnsi" w:hAnsiTheme="majorHAnsi" w:cstheme="majorHAnsi"/>
          <w:b/>
          <w:bCs/>
          <w:color w:val="17365D" w:themeColor="text2" w:themeShade="BF"/>
          <w:sz w:val="22"/>
          <w:szCs w:val="22"/>
        </w:rPr>
        <w:t>Application Timelines</w:t>
      </w:r>
    </w:p>
    <w:p w14:paraId="31CC8823" w14:textId="77777777" w:rsidR="0055631E" w:rsidRDefault="0055631E" w:rsidP="00824FEA">
      <w:pPr>
        <w:rPr>
          <w:rFonts w:asciiTheme="majorHAnsi" w:hAnsiTheme="majorHAnsi" w:cstheme="majorHAnsi"/>
          <w:sz w:val="22"/>
          <w:szCs w:val="22"/>
        </w:rPr>
      </w:pPr>
      <w:r>
        <w:rPr>
          <w:rFonts w:asciiTheme="majorHAnsi" w:hAnsiTheme="majorHAnsi" w:cstheme="majorHAnsi"/>
          <w:sz w:val="22"/>
          <w:szCs w:val="22"/>
        </w:rPr>
        <w:t xml:space="preserve">Teams should discuss any timelines for providing required information to the lead institution. </w:t>
      </w:r>
    </w:p>
    <w:p w14:paraId="3FEBF1AC" w14:textId="77777777" w:rsidR="00876461" w:rsidRDefault="0055631E" w:rsidP="00824FEA">
      <w:pPr>
        <w:pStyle w:val="ListParagraph"/>
        <w:numPr>
          <w:ilvl w:val="0"/>
          <w:numId w:val="2"/>
        </w:numPr>
        <w:rPr>
          <w:rFonts w:asciiTheme="majorHAnsi" w:hAnsiTheme="majorHAnsi" w:cstheme="majorHAnsi"/>
          <w:sz w:val="22"/>
          <w:szCs w:val="22"/>
        </w:rPr>
      </w:pPr>
      <w:r w:rsidRPr="00876461">
        <w:rPr>
          <w:rFonts w:asciiTheme="majorHAnsi" w:hAnsiTheme="majorHAnsi" w:cstheme="majorHAnsi"/>
          <w:sz w:val="22"/>
          <w:szCs w:val="22"/>
        </w:rPr>
        <w:t>If the University of Glasgow is the lead institution, please bear in mind that our four academic colleges have slightly different processes, so it is important to understand the deadlines for providing budget information for costings, draft content for internal review processes and any other timelines for application submission.</w:t>
      </w:r>
    </w:p>
    <w:p w14:paraId="71682DFF" w14:textId="1D50CD98" w:rsidR="0055631E" w:rsidRPr="00876461" w:rsidRDefault="0055631E" w:rsidP="00824FEA">
      <w:pPr>
        <w:pStyle w:val="ListParagraph"/>
        <w:numPr>
          <w:ilvl w:val="0"/>
          <w:numId w:val="2"/>
        </w:numPr>
        <w:rPr>
          <w:rFonts w:asciiTheme="majorHAnsi" w:hAnsiTheme="majorHAnsi" w:cstheme="majorHAnsi"/>
          <w:sz w:val="22"/>
          <w:szCs w:val="22"/>
        </w:rPr>
      </w:pPr>
      <w:r w:rsidRPr="00876461">
        <w:rPr>
          <w:rFonts w:asciiTheme="majorHAnsi" w:hAnsiTheme="majorHAnsi" w:cstheme="majorHAnsi"/>
          <w:sz w:val="22"/>
          <w:szCs w:val="22"/>
        </w:rPr>
        <w:t xml:space="preserve">If your institution is the lead, we ask that you please provide us with as much advance notice as possible for the information you require from us, particularly regarding costings. </w:t>
      </w:r>
    </w:p>
    <w:p w14:paraId="63019186" w14:textId="77777777" w:rsidR="00583B27" w:rsidRDefault="00583B27" w:rsidP="00824FEA">
      <w:pPr>
        <w:rPr>
          <w:rFonts w:asciiTheme="majorHAnsi" w:hAnsiTheme="majorHAnsi" w:cstheme="majorHAnsi"/>
          <w:sz w:val="22"/>
          <w:szCs w:val="22"/>
        </w:rPr>
      </w:pPr>
    </w:p>
    <w:p w14:paraId="1F5BF720" w14:textId="2978CB36" w:rsidR="004C03F6" w:rsidRPr="004C03F6" w:rsidRDefault="004C03F6" w:rsidP="00824FEA">
      <w:pPr>
        <w:rPr>
          <w:rFonts w:asciiTheme="majorHAnsi" w:hAnsiTheme="majorHAnsi" w:cstheme="majorHAnsi"/>
          <w:b/>
          <w:bCs/>
          <w:color w:val="17365D" w:themeColor="text2" w:themeShade="BF"/>
          <w:sz w:val="22"/>
          <w:szCs w:val="22"/>
        </w:rPr>
      </w:pPr>
      <w:r w:rsidRPr="004C03F6">
        <w:rPr>
          <w:rFonts w:asciiTheme="majorHAnsi" w:hAnsiTheme="majorHAnsi" w:cstheme="majorHAnsi"/>
          <w:b/>
          <w:bCs/>
          <w:color w:val="17365D" w:themeColor="text2" w:themeShade="BF"/>
          <w:sz w:val="22"/>
          <w:szCs w:val="22"/>
        </w:rPr>
        <w:t>Due Diligence</w:t>
      </w:r>
      <w:r>
        <w:rPr>
          <w:rFonts w:asciiTheme="majorHAnsi" w:hAnsiTheme="majorHAnsi" w:cstheme="majorHAnsi"/>
          <w:b/>
          <w:bCs/>
          <w:color w:val="17365D" w:themeColor="text2" w:themeShade="BF"/>
          <w:sz w:val="22"/>
          <w:szCs w:val="22"/>
        </w:rPr>
        <w:t xml:space="preserve"> Checks</w:t>
      </w:r>
    </w:p>
    <w:p w14:paraId="163209CA" w14:textId="77777777" w:rsidR="004C03F6" w:rsidRDefault="004C03F6" w:rsidP="00824FEA">
      <w:pPr>
        <w:rPr>
          <w:rFonts w:asciiTheme="majorHAnsi" w:hAnsiTheme="majorHAnsi" w:cstheme="majorHAnsi"/>
          <w:sz w:val="22"/>
          <w:szCs w:val="22"/>
        </w:rPr>
      </w:pPr>
      <w:r>
        <w:rPr>
          <w:rFonts w:asciiTheme="majorHAnsi" w:hAnsiTheme="majorHAnsi" w:cstheme="majorHAnsi"/>
          <w:sz w:val="22"/>
          <w:szCs w:val="22"/>
        </w:rPr>
        <w:t xml:space="preserve">If the funding application is successful, the lead institution is required to conduct due diligence checks on all participating organizations. Please note that is a funder requirement and not an indicator of the trust between the collaborating partners. </w:t>
      </w:r>
    </w:p>
    <w:p w14:paraId="72F78B04" w14:textId="77777777" w:rsidR="004C03F6" w:rsidRDefault="004C03F6" w:rsidP="00824FEA">
      <w:pPr>
        <w:rPr>
          <w:rFonts w:asciiTheme="majorHAnsi" w:hAnsiTheme="majorHAnsi" w:cstheme="majorHAnsi"/>
          <w:sz w:val="22"/>
          <w:szCs w:val="22"/>
        </w:rPr>
      </w:pPr>
    </w:p>
    <w:p w14:paraId="32D8C0E5" w14:textId="4AA57FA4" w:rsidR="004C03F6" w:rsidRDefault="004C03F6" w:rsidP="00824FEA">
      <w:pPr>
        <w:rPr>
          <w:rFonts w:asciiTheme="majorHAnsi" w:hAnsiTheme="majorHAnsi" w:cstheme="majorHAnsi"/>
          <w:sz w:val="22"/>
          <w:szCs w:val="22"/>
        </w:rPr>
      </w:pPr>
      <w:r>
        <w:rPr>
          <w:rFonts w:asciiTheme="majorHAnsi" w:hAnsiTheme="majorHAnsi" w:cstheme="majorHAnsi"/>
          <w:sz w:val="22"/>
          <w:szCs w:val="22"/>
        </w:rPr>
        <w:lastRenderedPageBreak/>
        <w:t xml:space="preserve">If the University of Glasgow is the lead institution, we will try to collect as much information as possible online and may also send your organisation a questionnaire that will include questions </w:t>
      </w:r>
      <w:r w:rsidR="00C65333">
        <w:rPr>
          <w:rFonts w:asciiTheme="majorHAnsi" w:hAnsiTheme="majorHAnsi" w:cstheme="majorHAnsi"/>
          <w:sz w:val="22"/>
          <w:szCs w:val="22"/>
        </w:rPr>
        <w:t>regarding</w:t>
      </w:r>
      <w:r>
        <w:rPr>
          <w:rFonts w:asciiTheme="majorHAnsi" w:hAnsiTheme="majorHAnsi" w:cstheme="majorHAnsi"/>
          <w:sz w:val="22"/>
          <w:szCs w:val="22"/>
        </w:rPr>
        <w:t>:</w:t>
      </w:r>
    </w:p>
    <w:p w14:paraId="0DC3CC35" w14:textId="77777777" w:rsidR="004C03F6" w:rsidRDefault="004C03F6" w:rsidP="00824FEA">
      <w:pPr>
        <w:pStyle w:val="ListParagraph"/>
        <w:numPr>
          <w:ilvl w:val="0"/>
          <w:numId w:val="2"/>
        </w:numPr>
        <w:rPr>
          <w:rFonts w:asciiTheme="majorHAnsi" w:hAnsiTheme="majorHAnsi" w:cstheme="majorHAnsi"/>
          <w:sz w:val="22"/>
          <w:szCs w:val="22"/>
        </w:rPr>
      </w:pPr>
      <w:r w:rsidRPr="004C03F6">
        <w:rPr>
          <w:rFonts w:asciiTheme="majorHAnsi" w:hAnsiTheme="majorHAnsi" w:cstheme="majorHAnsi"/>
          <w:sz w:val="22"/>
          <w:szCs w:val="22"/>
        </w:rPr>
        <w:t xml:space="preserve">What </w:t>
      </w:r>
      <w:r w:rsidR="00824FEA" w:rsidRPr="004C03F6">
        <w:rPr>
          <w:rFonts w:asciiTheme="majorHAnsi" w:hAnsiTheme="majorHAnsi" w:cstheme="majorHAnsi"/>
          <w:sz w:val="22"/>
          <w:szCs w:val="22"/>
        </w:rPr>
        <w:t xml:space="preserve">type of organisation it is </w:t>
      </w:r>
    </w:p>
    <w:p w14:paraId="49894427" w14:textId="5E72CF7F" w:rsidR="004C03F6" w:rsidRDefault="004C03F6" w:rsidP="00824FEA">
      <w:pPr>
        <w:pStyle w:val="ListParagraph"/>
        <w:numPr>
          <w:ilvl w:val="0"/>
          <w:numId w:val="2"/>
        </w:numPr>
        <w:rPr>
          <w:rFonts w:asciiTheme="majorHAnsi" w:hAnsiTheme="majorHAnsi" w:cstheme="majorHAnsi"/>
          <w:sz w:val="22"/>
          <w:szCs w:val="22"/>
        </w:rPr>
      </w:pPr>
      <w:r w:rsidRPr="004C03F6">
        <w:rPr>
          <w:rFonts w:asciiTheme="majorHAnsi" w:hAnsiTheme="majorHAnsi" w:cstheme="majorHAnsi"/>
          <w:sz w:val="22"/>
          <w:szCs w:val="22"/>
        </w:rPr>
        <w:t>W</w:t>
      </w:r>
      <w:r w:rsidR="00824FEA" w:rsidRPr="004C03F6">
        <w:rPr>
          <w:rFonts w:asciiTheme="majorHAnsi" w:hAnsiTheme="majorHAnsi" w:cstheme="majorHAnsi"/>
          <w:sz w:val="22"/>
          <w:szCs w:val="22"/>
        </w:rPr>
        <w:t xml:space="preserve">hat policies and processes are in place </w:t>
      </w:r>
      <w:r w:rsidR="00A04655">
        <w:rPr>
          <w:rFonts w:asciiTheme="majorHAnsi" w:hAnsiTheme="majorHAnsi" w:cstheme="majorHAnsi"/>
          <w:sz w:val="22"/>
          <w:szCs w:val="22"/>
        </w:rPr>
        <w:t>that</w:t>
      </w:r>
      <w:r w:rsidR="00824FEA" w:rsidRPr="004C03F6">
        <w:rPr>
          <w:rFonts w:asciiTheme="majorHAnsi" w:hAnsiTheme="majorHAnsi" w:cstheme="majorHAnsi"/>
          <w:sz w:val="22"/>
          <w:szCs w:val="22"/>
        </w:rPr>
        <w:t xml:space="preserve"> are relevant to undertaking research </w:t>
      </w:r>
    </w:p>
    <w:p w14:paraId="3048E413" w14:textId="7ED4ECB1" w:rsidR="00824FEA" w:rsidRDefault="004C03F6" w:rsidP="00824FEA">
      <w:pPr>
        <w:pStyle w:val="ListParagraph"/>
        <w:numPr>
          <w:ilvl w:val="0"/>
          <w:numId w:val="2"/>
        </w:numPr>
        <w:rPr>
          <w:rFonts w:asciiTheme="majorHAnsi" w:hAnsiTheme="majorHAnsi" w:cstheme="majorHAnsi"/>
          <w:sz w:val="22"/>
          <w:szCs w:val="22"/>
        </w:rPr>
      </w:pPr>
      <w:r w:rsidRPr="004C03F6">
        <w:rPr>
          <w:rFonts w:asciiTheme="majorHAnsi" w:hAnsiTheme="majorHAnsi" w:cstheme="majorHAnsi"/>
          <w:sz w:val="22"/>
          <w:szCs w:val="22"/>
        </w:rPr>
        <w:t>W</w:t>
      </w:r>
      <w:r w:rsidR="00824FEA" w:rsidRPr="004C03F6">
        <w:rPr>
          <w:rFonts w:asciiTheme="majorHAnsi" w:hAnsiTheme="majorHAnsi" w:cstheme="majorHAnsi"/>
          <w:sz w:val="22"/>
          <w:szCs w:val="22"/>
        </w:rPr>
        <w:t xml:space="preserve">hat experience the organisation has in participating in and managing externally funded collaborative research projects </w:t>
      </w:r>
    </w:p>
    <w:p w14:paraId="4914730C" w14:textId="0DC9A609" w:rsidR="0087255D" w:rsidRPr="004C03F6" w:rsidRDefault="0087255D" w:rsidP="00824FEA">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What </w:t>
      </w:r>
      <w:r w:rsidR="00C65333">
        <w:rPr>
          <w:rFonts w:asciiTheme="majorHAnsi" w:hAnsiTheme="majorHAnsi" w:cstheme="majorHAnsi"/>
          <w:sz w:val="22"/>
          <w:szCs w:val="22"/>
        </w:rPr>
        <w:t>information we need to confirm we can</w:t>
      </w:r>
      <w:r>
        <w:rPr>
          <w:rFonts w:asciiTheme="majorHAnsi" w:hAnsiTheme="majorHAnsi" w:cstheme="majorHAnsi"/>
          <w:sz w:val="22"/>
          <w:szCs w:val="22"/>
        </w:rPr>
        <w:t xml:space="preserve"> send funds to your organisation</w:t>
      </w:r>
    </w:p>
    <w:p w14:paraId="77626DCA" w14:textId="30381010" w:rsidR="00824FEA" w:rsidRDefault="004C03F6" w:rsidP="00824FEA">
      <w:pPr>
        <w:rPr>
          <w:rFonts w:asciiTheme="majorHAnsi" w:hAnsiTheme="majorHAnsi" w:cstheme="majorHAnsi"/>
          <w:sz w:val="22"/>
          <w:szCs w:val="22"/>
        </w:rPr>
      </w:pPr>
      <w:r>
        <w:rPr>
          <w:rFonts w:asciiTheme="majorHAnsi" w:hAnsiTheme="majorHAnsi" w:cstheme="majorHAnsi"/>
          <w:sz w:val="22"/>
          <w:szCs w:val="22"/>
        </w:rPr>
        <w:t xml:space="preserve">We understand that </w:t>
      </w:r>
      <w:r w:rsidR="00EA6138">
        <w:rPr>
          <w:rFonts w:asciiTheme="majorHAnsi" w:hAnsiTheme="majorHAnsi" w:cstheme="majorHAnsi"/>
          <w:sz w:val="22"/>
          <w:szCs w:val="22"/>
        </w:rPr>
        <w:t xml:space="preserve">organisations may not be able to answer every question and may not have all the policies or processes covered by the questionnaire. Please be reassured that this does not mean that our collaboration cannot continue. Instead, this information will allow teams to agree how these elements will be managed e.g. with a project-based approach, or with a modified payment schedule. If you are unclear about any element of the questionnaire, please do not hesitate to contact our research assurance team to ask any questions. Their e-mail is </w:t>
      </w:r>
      <w:hyperlink r:id="rId7" w:history="1">
        <w:r w:rsidR="00EA6138" w:rsidRPr="00F4533B">
          <w:rPr>
            <w:rStyle w:val="Hyperlink"/>
            <w:rFonts w:asciiTheme="majorHAnsi" w:hAnsiTheme="majorHAnsi" w:cstheme="majorHAnsi"/>
            <w:sz w:val="22"/>
            <w:szCs w:val="22"/>
          </w:rPr>
          <w:t>finance-research-assurance@glasgow.ac.uk</w:t>
        </w:r>
      </w:hyperlink>
      <w:r w:rsidR="00EA6138">
        <w:rPr>
          <w:rFonts w:asciiTheme="majorHAnsi" w:hAnsiTheme="majorHAnsi" w:cstheme="majorHAnsi"/>
          <w:sz w:val="22"/>
          <w:szCs w:val="22"/>
        </w:rPr>
        <w:t xml:space="preserve">. </w:t>
      </w:r>
    </w:p>
    <w:p w14:paraId="28D95725" w14:textId="77777777" w:rsidR="00EA6138" w:rsidRDefault="00EA6138" w:rsidP="00824FEA">
      <w:pPr>
        <w:rPr>
          <w:rFonts w:asciiTheme="majorHAnsi" w:hAnsiTheme="majorHAnsi" w:cstheme="majorHAnsi"/>
          <w:sz w:val="22"/>
          <w:szCs w:val="22"/>
        </w:rPr>
      </w:pPr>
    </w:p>
    <w:p w14:paraId="111971B7" w14:textId="41F9590F" w:rsidR="006653C3" w:rsidRDefault="00EA6138" w:rsidP="00824FEA">
      <w:pPr>
        <w:rPr>
          <w:rFonts w:asciiTheme="majorHAnsi" w:hAnsiTheme="majorHAnsi" w:cstheme="majorHAnsi"/>
          <w:sz w:val="22"/>
          <w:szCs w:val="22"/>
        </w:rPr>
      </w:pPr>
      <w:r>
        <w:rPr>
          <w:rFonts w:asciiTheme="majorHAnsi" w:hAnsiTheme="majorHAnsi" w:cstheme="majorHAnsi"/>
          <w:sz w:val="22"/>
          <w:szCs w:val="22"/>
        </w:rPr>
        <w:t xml:space="preserve">If your institution is the lead, we are happy to provide any documentation that you may require as part of your own due diligence checks. </w:t>
      </w:r>
      <w:r w:rsidR="00201679">
        <w:rPr>
          <w:rFonts w:asciiTheme="majorHAnsi" w:hAnsiTheme="majorHAnsi" w:cstheme="majorHAnsi"/>
          <w:sz w:val="22"/>
          <w:szCs w:val="22"/>
        </w:rPr>
        <w:t>We have added an appendix to the end of this letter that should cover most of the information that you require</w:t>
      </w:r>
      <w:r>
        <w:rPr>
          <w:rFonts w:asciiTheme="majorHAnsi" w:hAnsiTheme="majorHAnsi" w:cstheme="majorHAnsi"/>
          <w:sz w:val="22"/>
          <w:szCs w:val="22"/>
        </w:rPr>
        <w:t>.</w:t>
      </w:r>
      <w:r w:rsidR="00201679">
        <w:rPr>
          <w:rFonts w:asciiTheme="majorHAnsi" w:hAnsiTheme="majorHAnsi" w:cstheme="majorHAnsi"/>
          <w:sz w:val="22"/>
          <w:szCs w:val="22"/>
        </w:rPr>
        <w:t xml:space="preserve"> Please let us know if you need any additional information.</w:t>
      </w:r>
    </w:p>
    <w:p w14:paraId="7207A1B3" w14:textId="77777777" w:rsidR="006653C3" w:rsidRDefault="006653C3" w:rsidP="00824FEA">
      <w:pPr>
        <w:rPr>
          <w:rFonts w:asciiTheme="majorHAnsi" w:hAnsiTheme="majorHAnsi" w:cstheme="majorHAnsi"/>
          <w:sz w:val="22"/>
          <w:szCs w:val="22"/>
        </w:rPr>
      </w:pPr>
    </w:p>
    <w:p w14:paraId="27F3B90D" w14:textId="5D1888FF" w:rsidR="006653C3" w:rsidRPr="00670F88" w:rsidRDefault="00670F88" w:rsidP="00824FEA">
      <w:pPr>
        <w:rPr>
          <w:rFonts w:asciiTheme="majorHAnsi" w:hAnsiTheme="majorHAnsi" w:cstheme="majorHAnsi"/>
          <w:b/>
          <w:bCs/>
          <w:color w:val="17365D" w:themeColor="text2" w:themeShade="BF"/>
          <w:sz w:val="22"/>
          <w:szCs w:val="22"/>
        </w:rPr>
      </w:pPr>
      <w:r w:rsidRPr="00670F88">
        <w:rPr>
          <w:rFonts w:asciiTheme="majorHAnsi" w:hAnsiTheme="majorHAnsi" w:cstheme="majorHAnsi"/>
          <w:b/>
          <w:bCs/>
          <w:color w:val="17365D" w:themeColor="text2" w:themeShade="BF"/>
          <w:sz w:val="22"/>
          <w:szCs w:val="22"/>
        </w:rPr>
        <w:t>Collaboration Agreement</w:t>
      </w:r>
    </w:p>
    <w:p w14:paraId="41B603F4" w14:textId="6E5339CD" w:rsidR="00670F88" w:rsidRDefault="00670F88" w:rsidP="00824FEA">
      <w:pPr>
        <w:rPr>
          <w:rFonts w:asciiTheme="majorHAnsi" w:hAnsiTheme="majorHAnsi" w:cstheme="majorHAnsi"/>
          <w:sz w:val="22"/>
          <w:szCs w:val="22"/>
        </w:rPr>
      </w:pPr>
      <w:r>
        <w:rPr>
          <w:rFonts w:asciiTheme="majorHAnsi" w:hAnsiTheme="majorHAnsi" w:cstheme="majorHAnsi"/>
          <w:sz w:val="22"/>
          <w:szCs w:val="22"/>
        </w:rPr>
        <w:t xml:space="preserve">Following completion of any due diligence checks, a collaboration agreement will be signed between all partner organisations on the project. This legal document sets out expectations </w:t>
      </w:r>
      <w:r w:rsidR="00CD33DC">
        <w:rPr>
          <w:rFonts w:asciiTheme="majorHAnsi" w:hAnsiTheme="majorHAnsi" w:cstheme="majorHAnsi"/>
          <w:sz w:val="22"/>
          <w:szCs w:val="22"/>
        </w:rPr>
        <w:t xml:space="preserve">for the partnership </w:t>
      </w:r>
      <w:r>
        <w:rPr>
          <w:rFonts w:asciiTheme="majorHAnsi" w:hAnsiTheme="majorHAnsi" w:cstheme="majorHAnsi"/>
          <w:sz w:val="22"/>
          <w:szCs w:val="22"/>
        </w:rPr>
        <w:t xml:space="preserve">and responsibilities for each partner </w:t>
      </w:r>
      <w:r w:rsidR="00CD33DC">
        <w:rPr>
          <w:rFonts w:asciiTheme="majorHAnsi" w:hAnsiTheme="majorHAnsi" w:cstheme="majorHAnsi"/>
          <w:sz w:val="22"/>
          <w:szCs w:val="22"/>
        </w:rPr>
        <w:t>with respect to compliance</w:t>
      </w:r>
      <w:r>
        <w:rPr>
          <w:rFonts w:asciiTheme="majorHAnsi" w:hAnsiTheme="majorHAnsi" w:cstheme="majorHAnsi"/>
          <w:sz w:val="22"/>
          <w:szCs w:val="22"/>
        </w:rPr>
        <w:t xml:space="preserve"> with the funder terms and conditions</w:t>
      </w:r>
      <w:r w:rsidR="00CD33DC">
        <w:rPr>
          <w:rFonts w:asciiTheme="majorHAnsi" w:hAnsiTheme="majorHAnsi" w:cstheme="majorHAnsi"/>
          <w:sz w:val="22"/>
          <w:szCs w:val="22"/>
        </w:rPr>
        <w:t>. No funding can be transferred from the lead institution to the partners until a collaboration agreement has been fully agreed and signed.</w:t>
      </w:r>
      <w:r w:rsidR="005E1750">
        <w:rPr>
          <w:rFonts w:asciiTheme="majorHAnsi" w:hAnsiTheme="majorHAnsi" w:cstheme="majorHAnsi"/>
          <w:sz w:val="22"/>
          <w:szCs w:val="22"/>
        </w:rPr>
        <w:t xml:space="preserve"> </w:t>
      </w:r>
    </w:p>
    <w:p w14:paraId="3EEDF150" w14:textId="77777777" w:rsidR="0087255D" w:rsidRDefault="0087255D" w:rsidP="00824FEA">
      <w:pPr>
        <w:rPr>
          <w:rFonts w:asciiTheme="majorHAnsi" w:hAnsiTheme="majorHAnsi" w:cstheme="majorHAnsi"/>
          <w:sz w:val="22"/>
          <w:szCs w:val="22"/>
        </w:rPr>
      </w:pPr>
    </w:p>
    <w:p w14:paraId="06EED8A0" w14:textId="21393F45" w:rsidR="0087255D" w:rsidRDefault="0087255D" w:rsidP="00824FEA">
      <w:pPr>
        <w:rPr>
          <w:rFonts w:asciiTheme="majorHAnsi" w:hAnsiTheme="majorHAnsi" w:cstheme="majorHAnsi"/>
          <w:sz w:val="22"/>
          <w:szCs w:val="22"/>
        </w:rPr>
      </w:pPr>
      <w:r>
        <w:rPr>
          <w:rFonts w:asciiTheme="majorHAnsi" w:hAnsiTheme="majorHAnsi" w:cstheme="majorHAnsi"/>
          <w:sz w:val="22"/>
          <w:szCs w:val="22"/>
        </w:rPr>
        <w:t>Any requirements</w:t>
      </w:r>
      <w:r w:rsidR="002B54CD">
        <w:rPr>
          <w:rFonts w:asciiTheme="majorHAnsi" w:hAnsiTheme="majorHAnsi" w:cstheme="majorHAnsi"/>
          <w:sz w:val="22"/>
          <w:szCs w:val="22"/>
        </w:rPr>
        <w:t xml:space="preserve"> that will need to be written into the collaboration agreement</w:t>
      </w:r>
      <w:r>
        <w:rPr>
          <w:rFonts w:asciiTheme="majorHAnsi" w:hAnsiTheme="majorHAnsi" w:cstheme="majorHAnsi"/>
          <w:sz w:val="22"/>
          <w:szCs w:val="22"/>
        </w:rPr>
        <w:t xml:space="preserve"> should be flagged as soon as possible </w:t>
      </w:r>
      <w:r w:rsidR="002B54CD">
        <w:rPr>
          <w:rFonts w:asciiTheme="majorHAnsi" w:hAnsiTheme="majorHAnsi" w:cstheme="majorHAnsi"/>
          <w:sz w:val="22"/>
          <w:szCs w:val="22"/>
        </w:rPr>
        <w:t>to the lead institution. These include:</w:t>
      </w:r>
    </w:p>
    <w:p w14:paraId="625A3628" w14:textId="77CB80BF" w:rsidR="002B54CD" w:rsidRDefault="002B54CD" w:rsidP="002B54CD">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Requirements for advance payments</w:t>
      </w:r>
      <w:r w:rsidR="00D93F80">
        <w:rPr>
          <w:rFonts w:asciiTheme="majorHAnsi" w:hAnsiTheme="majorHAnsi" w:cstheme="majorHAnsi"/>
          <w:sz w:val="22"/>
          <w:szCs w:val="22"/>
        </w:rPr>
        <w:t xml:space="preserve"> (</w:t>
      </w:r>
      <w:r w:rsidR="00A04655">
        <w:rPr>
          <w:rFonts w:asciiTheme="majorHAnsi" w:hAnsiTheme="majorHAnsi" w:cstheme="majorHAnsi"/>
          <w:sz w:val="22"/>
          <w:szCs w:val="22"/>
        </w:rPr>
        <w:t xml:space="preserve">at UofG </w:t>
      </w:r>
      <w:r w:rsidR="00D93F80">
        <w:rPr>
          <w:rFonts w:asciiTheme="majorHAnsi" w:hAnsiTheme="majorHAnsi" w:cstheme="majorHAnsi"/>
          <w:sz w:val="22"/>
          <w:szCs w:val="22"/>
        </w:rPr>
        <w:t>there is an approval process for advance payments, so please be aware that this may lengthen the time before the collaboration agreement can be signed)</w:t>
      </w:r>
    </w:p>
    <w:p w14:paraId="2A8950DC" w14:textId="0BBAC52F" w:rsidR="002B54CD" w:rsidRPr="002B54CD" w:rsidRDefault="002B54CD" w:rsidP="002B54CD">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IP ownership</w:t>
      </w:r>
    </w:p>
    <w:p w14:paraId="0DE801A1" w14:textId="77777777" w:rsidR="005E1750" w:rsidRDefault="005E1750" w:rsidP="00824FEA">
      <w:pPr>
        <w:rPr>
          <w:rFonts w:asciiTheme="majorHAnsi" w:hAnsiTheme="majorHAnsi" w:cstheme="majorHAnsi"/>
          <w:sz w:val="22"/>
          <w:szCs w:val="22"/>
        </w:rPr>
      </w:pPr>
    </w:p>
    <w:p w14:paraId="655F3C25" w14:textId="6DC183D4" w:rsidR="005E1750" w:rsidRDefault="005E1750" w:rsidP="00824FEA">
      <w:pPr>
        <w:rPr>
          <w:rFonts w:asciiTheme="majorHAnsi" w:hAnsiTheme="majorHAnsi" w:cstheme="majorHAnsi"/>
          <w:sz w:val="22"/>
          <w:szCs w:val="22"/>
        </w:rPr>
      </w:pPr>
      <w:r>
        <w:rPr>
          <w:rFonts w:asciiTheme="majorHAnsi" w:hAnsiTheme="majorHAnsi" w:cstheme="majorHAnsi"/>
          <w:sz w:val="22"/>
          <w:szCs w:val="22"/>
        </w:rPr>
        <w:t xml:space="preserve">It is important for each institution to identify who is authorized to review and sign the collaboration agreement and ensure that those individuals know to expect to be sent documents for their review and/or signature. </w:t>
      </w:r>
    </w:p>
    <w:p w14:paraId="72984003" w14:textId="77777777" w:rsidR="00CD33DC" w:rsidRDefault="00CD33DC" w:rsidP="00824FEA">
      <w:pPr>
        <w:rPr>
          <w:rFonts w:asciiTheme="majorHAnsi" w:hAnsiTheme="majorHAnsi" w:cstheme="majorHAnsi"/>
          <w:sz w:val="22"/>
          <w:szCs w:val="22"/>
        </w:rPr>
      </w:pPr>
    </w:p>
    <w:p w14:paraId="67F18342" w14:textId="4DA75768" w:rsidR="00824FEA" w:rsidRPr="006E0145" w:rsidRDefault="00062623" w:rsidP="005E1750">
      <w:pPr>
        <w:rPr>
          <w:rFonts w:asciiTheme="majorHAnsi" w:hAnsiTheme="majorHAnsi" w:cstheme="majorHAnsi"/>
          <w:b/>
          <w:bCs/>
          <w:color w:val="17365D" w:themeColor="text2" w:themeShade="BF"/>
          <w:sz w:val="22"/>
          <w:szCs w:val="22"/>
        </w:rPr>
      </w:pPr>
      <w:r w:rsidRPr="00062623">
        <w:rPr>
          <w:rFonts w:asciiTheme="majorHAnsi" w:hAnsiTheme="majorHAnsi" w:cstheme="majorHAnsi"/>
          <w:b/>
          <w:bCs/>
          <w:color w:val="17365D" w:themeColor="text2" w:themeShade="BF"/>
          <w:sz w:val="22"/>
          <w:szCs w:val="22"/>
        </w:rPr>
        <w:t>Financial Claims</w:t>
      </w:r>
    </w:p>
    <w:p w14:paraId="77CB3DAF" w14:textId="2152BDE3" w:rsidR="00DB172E" w:rsidRDefault="00DB172E" w:rsidP="00824FEA">
      <w:pPr>
        <w:rPr>
          <w:rFonts w:asciiTheme="majorHAnsi" w:hAnsiTheme="majorHAnsi" w:cstheme="majorHAnsi"/>
          <w:sz w:val="22"/>
          <w:szCs w:val="22"/>
        </w:rPr>
      </w:pPr>
      <w:r>
        <w:rPr>
          <w:rFonts w:asciiTheme="majorHAnsi" w:hAnsiTheme="majorHAnsi" w:cstheme="majorHAnsi"/>
          <w:sz w:val="22"/>
          <w:szCs w:val="22"/>
        </w:rPr>
        <w:t xml:space="preserve">The lead institution will hold responsibility for </w:t>
      </w:r>
      <w:r w:rsidR="00824FEA" w:rsidRPr="00824FEA">
        <w:rPr>
          <w:rFonts w:asciiTheme="majorHAnsi" w:hAnsiTheme="majorHAnsi" w:cstheme="majorHAnsi"/>
          <w:sz w:val="22"/>
          <w:szCs w:val="22"/>
        </w:rPr>
        <w:t xml:space="preserve">submission of financial claims </w:t>
      </w:r>
      <w:r>
        <w:rPr>
          <w:rFonts w:asciiTheme="majorHAnsi" w:hAnsiTheme="majorHAnsi" w:cstheme="majorHAnsi"/>
          <w:sz w:val="22"/>
          <w:szCs w:val="22"/>
        </w:rPr>
        <w:t xml:space="preserve">to the funder </w:t>
      </w:r>
      <w:r w:rsidR="00824FEA" w:rsidRPr="00824FEA">
        <w:rPr>
          <w:rFonts w:asciiTheme="majorHAnsi" w:hAnsiTheme="majorHAnsi" w:cstheme="majorHAnsi"/>
          <w:sz w:val="22"/>
          <w:szCs w:val="22"/>
        </w:rPr>
        <w:t>and the distribution of funds.</w:t>
      </w:r>
      <w:r>
        <w:rPr>
          <w:rFonts w:asciiTheme="majorHAnsi" w:hAnsiTheme="majorHAnsi" w:cstheme="majorHAnsi"/>
          <w:sz w:val="22"/>
          <w:szCs w:val="22"/>
        </w:rPr>
        <w:t xml:space="preserve"> Normally this reporting will take place quarterly.</w:t>
      </w:r>
      <w:r w:rsidR="00824FEA" w:rsidRPr="00824FEA">
        <w:rPr>
          <w:rFonts w:asciiTheme="majorHAnsi" w:hAnsiTheme="majorHAnsi" w:cstheme="majorHAnsi"/>
          <w:sz w:val="22"/>
          <w:szCs w:val="22"/>
        </w:rPr>
        <w:t xml:space="preserve"> </w:t>
      </w:r>
      <w:r>
        <w:rPr>
          <w:rFonts w:asciiTheme="majorHAnsi" w:hAnsiTheme="majorHAnsi" w:cstheme="majorHAnsi"/>
          <w:sz w:val="22"/>
          <w:szCs w:val="22"/>
        </w:rPr>
        <w:t>All partners are responsible for maintaining records of evidence for eligible expenditure</w:t>
      </w:r>
      <w:r w:rsidRPr="00DB172E">
        <w:rPr>
          <w:rFonts w:asciiTheme="majorHAnsi" w:hAnsiTheme="majorHAnsi" w:cstheme="majorHAnsi"/>
          <w:sz w:val="22"/>
          <w:szCs w:val="22"/>
        </w:rPr>
        <w:t xml:space="preserve"> </w:t>
      </w:r>
      <w:r w:rsidRPr="00824FEA">
        <w:rPr>
          <w:rFonts w:asciiTheme="majorHAnsi" w:hAnsiTheme="majorHAnsi" w:cstheme="majorHAnsi"/>
          <w:sz w:val="22"/>
          <w:szCs w:val="22"/>
        </w:rPr>
        <w:t>such as invoices, receipts and timesheets.</w:t>
      </w:r>
    </w:p>
    <w:p w14:paraId="2FA72EA2" w14:textId="77777777" w:rsidR="00DB172E" w:rsidRDefault="00DB172E" w:rsidP="00824FEA">
      <w:pPr>
        <w:rPr>
          <w:rFonts w:asciiTheme="majorHAnsi" w:hAnsiTheme="majorHAnsi" w:cstheme="majorHAnsi"/>
          <w:sz w:val="22"/>
          <w:szCs w:val="22"/>
        </w:rPr>
      </w:pPr>
    </w:p>
    <w:p w14:paraId="48FDA765" w14:textId="37F80EA1" w:rsidR="00824FEA" w:rsidRDefault="00DB172E" w:rsidP="00824FEA">
      <w:pPr>
        <w:rPr>
          <w:rFonts w:asciiTheme="majorHAnsi" w:hAnsiTheme="majorHAnsi" w:cstheme="majorHAnsi"/>
          <w:sz w:val="22"/>
          <w:szCs w:val="22"/>
        </w:rPr>
      </w:pPr>
      <w:r>
        <w:rPr>
          <w:rFonts w:asciiTheme="majorHAnsi" w:hAnsiTheme="majorHAnsi" w:cstheme="majorHAnsi"/>
          <w:sz w:val="22"/>
          <w:szCs w:val="22"/>
        </w:rPr>
        <w:t xml:space="preserve">If the University of Glasgow is the lead institution, </w:t>
      </w:r>
      <w:r w:rsidR="00824FEA" w:rsidRPr="00824FEA">
        <w:rPr>
          <w:rFonts w:asciiTheme="majorHAnsi" w:hAnsiTheme="majorHAnsi" w:cstheme="majorHAnsi"/>
          <w:sz w:val="22"/>
          <w:szCs w:val="22"/>
        </w:rPr>
        <w:t xml:space="preserve">we will advise you </w:t>
      </w:r>
      <w:r w:rsidR="0093356C">
        <w:rPr>
          <w:rFonts w:asciiTheme="majorHAnsi" w:hAnsiTheme="majorHAnsi" w:cstheme="majorHAnsi"/>
          <w:sz w:val="22"/>
          <w:szCs w:val="22"/>
        </w:rPr>
        <w:t>if there are particular reporting formats we require to complete funder reporting</w:t>
      </w:r>
      <w:r w:rsidR="00824FEA" w:rsidRPr="00824FEA">
        <w:rPr>
          <w:rFonts w:asciiTheme="majorHAnsi" w:hAnsiTheme="majorHAnsi" w:cstheme="majorHAnsi"/>
          <w:sz w:val="22"/>
          <w:szCs w:val="22"/>
        </w:rPr>
        <w:t>. For major UK funders, such as UKRI and NIHR, financial reporting will typically take place quarterly.</w:t>
      </w:r>
      <w:r w:rsidR="00D93F80">
        <w:rPr>
          <w:rFonts w:asciiTheme="majorHAnsi" w:hAnsiTheme="majorHAnsi" w:cstheme="majorHAnsi"/>
          <w:sz w:val="22"/>
          <w:szCs w:val="22"/>
        </w:rPr>
        <w:t xml:space="preserve"> We normally make payments in arrears</w:t>
      </w:r>
      <w:r w:rsidR="006E0145">
        <w:rPr>
          <w:rFonts w:asciiTheme="majorHAnsi" w:hAnsiTheme="majorHAnsi" w:cstheme="majorHAnsi"/>
          <w:sz w:val="22"/>
          <w:szCs w:val="22"/>
        </w:rPr>
        <w:t xml:space="preserve"> but can make advance payments if required by our partners</w:t>
      </w:r>
      <w:r w:rsidR="00D93F80">
        <w:rPr>
          <w:rFonts w:asciiTheme="majorHAnsi" w:hAnsiTheme="majorHAnsi" w:cstheme="majorHAnsi"/>
          <w:sz w:val="22"/>
          <w:szCs w:val="22"/>
        </w:rPr>
        <w:t>.</w:t>
      </w:r>
      <w:r w:rsidR="00824FEA" w:rsidRPr="00824FEA">
        <w:rPr>
          <w:rFonts w:asciiTheme="majorHAnsi" w:hAnsiTheme="majorHAnsi" w:cstheme="majorHAnsi"/>
          <w:sz w:val="22"/>
          <w:szCs w:val="22"/>
        </w:rPr>
        <w:t xml:space="preserve"> </w:t>
      </w:r>
      <w:r w:rsidR="0093356C">
        <w:rPr>
          <w:rFonts w:asciiTheme="majorHAnsi" w:hAnsiTheme="majorHAnsi" w:cstheme="majorHAnsi"/>
          <w:sz w:val="22"/>
          <w:szCs w:val="22"/>
        </w:rPr>
        <w:t>If your organisation requires advance payment, we normally require all evidence of expenditure to be</w:t>
      </w:r>
      <w:r w:rsidR="00824FEA" w:rsidRPr="00824FEA">
        <w:rPr>
          <w:rFonts w:asciiTheme="majorHAnsi" w:hAnsiTheme="majorHAnsi" w:cstheme="majorHAnsi"/>
          <w:sz w:val="22"/>
          <w:szCs w:val="22"/>
        </w:rPr>
        <w:t xml:space="preserve"> </w:t>
      </w:r>
      <w:r w:rsidR="0093356C">
        <w:rPr>
          <w:rFonts w:asciiTheme="majorHAnsi" w:hAnsiTheme="majorHAnsi" w:cstheme="majorHAnsi"/>
          <w:sz w:val="22"/>
          <w:szCs w:val="22"/>
        </w:rPr>
        <w:t xml:space="preserve">sent to us quarterly. This is because funders classify advance payments as inherently </w:t>
      </w:r>
      <w:r w:rsidR="008115A2">
        <w:rPr>
          <w:rFonts w:asciiTheme="majorHAnsi" w:hAnsiTheme="majorHAnsi" w:cstheme="majorHAnsi"/>
          <w:sz w:val="22"/>
          <w:szCs w:val="22"/>
        </w:rPr>
        <w:t>riskier</w:t>
      </w:r>
      <w:r w:rsidR="0093356C">
        <w:rPr>
          <w:rFonts w:asciiTheme="majorHAnsi" w:hAnsiTheme="majorHAnsi" w:cstheme="majorHAnsi"/>
          <w:sz w:val="22"/>
          <w:szCs w:val="22"/>
        </w:rPr>
        <w:t xml:space="preserve"> than invoicing in arrears and </w:t>
      </w:r>
      <w:r w:rsidR="008115A2">
        <w:rPr>
          <w:rFonts w:asciiTheme="majorHAnsi" w:hAnsiTheme="majorHAnsi" w:cstheme="majorHAnsi"/>
          <w:sz w:val="22"/>
          <w:szCs w:val="22"/>
        </w:rPr>
        <w:t xml:space="preserve">therefore </w:t>
      </w:r>
      <w:r w:rsidR="0093356C">
        <w:rPr>
          <w:rFonts w:asciiTheme="majorHAnsi" w:hAnsiTheme="majorHAnsi" w:cstheme="majorHAnsi"/>
          <w:sz w:val="22"/>
          <w:szCs w:val="22"/>
        </w:rPr>
        <w:t>expect more stringent assurance processes.</w:t>
      </w:r>
      <w:r w:rsidR="008115A2">
        <w:rPr>
          <w:rFonts w:asciiTheme="majorHAnsi" w:hAnsiTheme="majorHAnsi" w:cstheme="majorHAnsi"/>
          <w:sz w:val="22"/>
          <w:szCs w:val="22"/>
        </w:rPr>
        <w:t xml:space="preserve"> This requirement increases the administrative burden for partners, so teams should discuss appropriate resourcing in their </w:t>
      </w:r>
      <w:r w:rsidR="006E0145">
        <w:rPr>
          <w:rFonts w:asciiTheme="majorHAnsi" w:hAnsiTheme="majorHAnsi" w:cstheme="majorHAnsi"/>
          <w:sz w:val="22"/>
          <w:szCs w:val="22"/>
        </w:rPr>
        <w:t xml:space="preserve">application </w:t>
      </w:r>
      <w:r w:rsidR="008115A2">
        <w:rPr>
          <w:rFonts w:asciiTheme="majorHAnsi" w:hAnsiTheme="majorHAnsi" w:cstheme="majorHAnsi"/>
          <w:sz w:val="22"/>
          <w:szCs w:val="22"/>
        </w:rPr>
        <w:t>budget discussions.</w:t>
      </w:r>
    </w:p>
    <w:p w14:paraId="733E2CE4" w14:textId="77777777" w:rsidR="006E0145" w:rsidRDefault="006E0145" w:rsidP="00824FEA">
      <w:pPr>
        <w:rPr>
          <w:rFonts w:asciiTheme="majorHAnsi" w:hAnsiTheme="majorHAnsi" w:cstheme="majorHAnsi"/>
          <w:sz w:val="22"/>
          <w:szCs w:val="22"/>
        </w:rPr>
      </w:pPr>
    </w:p>
    <w:p w14:paraId="3146D695" w14:textId="6DEB5745" w:rsidR="006E0145" w:rsidRDefault="006E0145" w:rsidP="00824FEA">
      <w:pPr>
        <w:rPr>
          <w:rFonts w:asciiTheme="majorHAnsi" w:hAnsiTheme="majorHAnsi" w:cstheme="majorHAnsi"/>
          <w:sz w:val="22"/>
          <w:szCs w:val="22"/>
        </w:rPr>
      </w:pPr>
      <w:r>
        <w:rPr>
          <w:rFonts w:asciiTheme="majorHAnsi" w:hAnsiTheme="majorHAnsi" w:cstheme="majorHAnsi"/>
          <w:sz w:val="22"/>
          <w:szCs w:val="22"/>
        </w:rPr>
        <w:t>The currency for project budgets will be determined by the funder.</w:t>
      </w:r>
      <w:r w:rsidR="00A04655">
        <w:rPr>
          <w:rFonts w:asciiTheme="majorHAnsi" w:hAnsiTheme="majorHAnsi" w:cstheme="majorHAnsi"/>
          <w:sz w:val="22"/>
          <w:szCs w:val="22"/>
        </w:rPr>
        <w:t xml:space="preserve"> Please note that UofG normally only sends advance payments in GBP. This is to limit the impacts of exchange rate fluctuations between payment and </w:t>
      </w:r>
      <w:r w:rsidR="00A04655">
        <w:rPr>
          <w:rFonts w:asciiTheme="majorHAnsi" w:hAnsiTheme="majorHAnsi" w:cstheme="majorHAnsi"/>
          <w:sz w:val="22"/>
          <w:szCs w:val="22"/>
        </w:rPr>
        <w:lastRenderedPageBreak/>
        <w:t>reconciliation.</w:t>
      </w:r>
      <w:r>
        <w:rPr>
          <w:rFonts w:asciiTheme="majorHAnsi" w:hAnsiTheme="majorHAnsi" w:cstheme="majorHAnsi"/>
          <w:sz w:val="22"/>
          <w:szCs w:val="22"/>
        </w:rPr>
        <w:t xml:space="preserve"> Project teams are responsible for ensuring that project stay within their approved budget, including in the circumstance of currency fluctuations.</w:t>
      </w:r>
    </w:p>
    <w:p w14:paraId="4A6B1F9C" w14:textId="77777777" w:rsidR="006E0145" w:rsidRDefault="006E0145" w:rsidP="00824FEA">
      <w:pPr>
        <w:rPr>
          <w:rFonts w:asciiTheme="majorHAnsi" w:hAnsiTheme="majorHAnsi" w:cstheme="majorHAnsi"/>
          <w:sz w:val="22"/>
          <w:szCs w:val="22"/>
        </w:rPr>
      </w:pPr>
    </w:p>
    <w:p w14:paraId="7BB329F8" w14:textId="07BC658E" w:rsidR="006E0145" w:rsidRDefault="006E0145" w:rsidP="00824FEA">
      <w:pPr>
        <w:rPr>
          <w:rFonts w:asciiTheme="majorHAnsi" w:hAnsiTheme="majorHAnsi" w:cstheme="majorHAnsi"/>
          <w:sz w:val="22"/>
          <w:szCs w:val="22"/>
        </w:rPr>
      </w:pPr>
      <w:r>
        <w:rPr>
          <w:rFonts w:asciiTheme="majorHAnsi" w:hAnsiTheme="majorHAnsi" w:cstheme="majorHAnsi"/>
          <w:sz w:val="22"/>
          <w:szCs w:val="22"/>
        </w:rPr>
        <w:t>If your institution is the lead institution, we ask that you please notify us of any specific reporting requirements as soon as possible.</w:t>
      </w:r>
    </w:p>
    <w:p w14:paraId="63A3C825" w14:textId="77777777" w:rsidR="008C62A6" w:rsidRDefault="008C62A6" w:rsidP="00824FEA">
      <w:pPr>
        <w:rPr>
          <w:rFonts w:asciiTheme="majorHAnsi" w:hAnsiTheme="majorHAnsi" w:cstheme="majorHAnsi"/>
          <w:sz w:val="22"/>
          <w:szCs w:val="22"/>
        </w:rPr>
      </w:pPr>
    </w:p>
    <w:p w14:paraId="568577CA" w14:textId="5FB53B88" w:rsidR="006E0145" w:rsidRPr="006E0145" w:rsidRDefault="006E0145" w:rsidP="00824FEA">
      <w:pPr>
        <w:rPr>
          <w:rFonts w:asciiTheme="majorHAnsi" w:hAnsiTheme="majorHAnsi" w:cstheme="majorHAnsi"/>
          <w:b/>
          <w:bCs/>
          <w:color w:val="17365D" w:themeColor="text2" w:themeShade="BF"/>
          <w:sz w:val="28"/>
          <w:szCs w:val="28"/>
        </w:rPr>
      </w:pPr>
      <w:r w:rsidRPr="006E0145">
        <w:rPr>
          <w:rFonts w:asciiTheme="majorHAnsi" w:hAnsiTheme="majorHAnsi" w:cstheme="majorHAnsi"/>
          <w:b/>
          <w:bCs/>
          <w:color w:val="17365D" w:themeColor="text2" w:themeShade="BF"/>
          <w:sz w:val="28"/>
          <w:szCs w:val="28"/>
        </w:rPr>
        <w:t>Openness and Transparency</w:t>
      </w:r>
    </w:p>
    <w:p w14:paraId="5B43AA60" w14:textId="3166DA12" w:rsidR="006E0145" w:rsidRDefault="006E0145" w:rsidP="00824FEA">
      <w:pPr>
        <w:rPr>
          <w:rFonts w:asciiTheme="majorHAnsi" w:hAnsiTheme="majorHAnsi" w:cstheme="majorHAnsi"/>
          <w:sz w:val="22"/>
          <w:szCs w:val="22"/>
        </w:rPr>
      </w:pPr>
      <w:r>
        <w:rPr>
          <w:rFonts w:asciiTheme="majorHAnsi" w:hAnsiTheme="majorHAnsi" w:cstheme="majorHAnsi"/>
          <w:sz w:val="22"/>
          <w:szCs w:val="22"/>
        </w:rPr>
        <w:t xml:space="preserve">The University of Glasgow is committed to equitable partnership. We recognize the structural inequalities inherent in collaborative research and understand that several elements of the processes we undertake to maintain compliance with funder rules may appear </w:t>
      </w:r>
      <w:r w:rsidR="004708BE">
        <w:rPr>
          <w:rFonts w:asciiTheme="majorHAnsi" w:hAnsiTheme="majorHAnsi" w:cstheme="majorHAnsi"/>
          <w:sz w:val="22"/>
          <w:szCs w:val="22"/>
        </w:rPr>
        <w:t>unreasonable or unnecessary. We are happy to answer any questions about why these processes are in place. We encourage teams that include Low- and Middle-Income Country partners to engage with International Research Development Manager Mary Ryan (</w:t>
      </w:r>
      <w:hyperlink r:id="rId8" w:history="1">
        <w:r w:rsidR="004708BE" w:rsidRPr="00F4533B">
          <w:rPr>
            <w:rStyle w:val="Hyperlink"/>
            <w:rFonts w:asciiTheme="majorHAnsi" w:hAnsiTheme="majorHAnsi" w:cstheme="majorHAnsi"/>
            <w:sz w:val="22"/>
            <w:szCs w:val="22"/>
          </w:rPr>
          <w:t>Mary.Ryan@glasgow.ac.uk</w:t>
        </w:r>
      </w:hyperlink>
      <w:r w:rsidR="004708BE">
        <w:rPr>
          <w:rFonts w:asciiTheme="majorHAnsi" w:hAnsiTheme="majorHAnsi" w:cstheme="majorHAnsi"/>
          <w:sz w:val="22"/>
          <w:szCs w:val="22"/>
        </w:rPr>
        <w:t>) during the application process.</w:t>
      </w:r>
    </w:p>
    <w:p w14:paraId="2CE13F83" w14:textId="6C8B8117" w:rsidR="00824FEA" w:rsidRPr="00824FEA" w:rsidRDefault="00824FEA" w:rsidP="00CC2D7F">
      <w:pPr>
        <w:rPr>
          <w:rFonts w:asciiTheme="majorHAnsi" w:hAnsiTheme="majorHAnsi" w:cstheme="majorHAnsi"/>
          <w:sz w:val="22"/>
          <w:szCs w:val="22"/>
        </w:rPr>
      </w:pPr>
      <w:r w:rsidRPr="00824FEA">
        <w:rPr>
          <w:rFonts w:asciiTheme="majorHAnsi" w:hAnsiTheme="majorHAnsi" w:cstheme="majorHAnsi"/>
          <w:sz w:val="22"/>
          <w:szCs w:val="22"/>
        </w:rPr>
        <w:t xml:space="preserve"> </w:t>
      </w:r>
    </w:p>
    <w:p w14:paraId="584E5FDA" w14:textId="09A45251" w:rsidR="00824FEA" w:rsidRPr="00824FEA" w:rsidRDefault="00CC2D7F" w:rsidP="00824FEA">
      <w:pPr>
        <w:rPr>
          <w:rFonts w:asciiTheme="majorHAnsi" w:hAnsiTheme="majorHAnsi" w:cstheme="majorHAnsi"/>
          <w:b/>
          <w:bCs/>
          <w:color w:val="17365D" w:themeColor="text2" w:themeShade="BF"/>
          <w:sz w:val="28"/>
          <w:szCs w:val="28"/>
        </w:rPr>
      </w:pPr>
      <w:r w:rsidRPr="00CC2D7F">
        <w:rPr>
          <w:rFonts w:asciiTheme="majorHAnsi" w:hAnsiTheme="majorHAnsi" w:cstheme="majorHAnsi"/>
          <w:b/>
          <w:bCs/>
          <w:color w:val="17365D" w:themeColor="text2" w:themeShade="BF"/>
          <w:sz w:val="28"/>
          <w:szCs w:val="28"/>
        </w:rPr>
        <w:t>Key Contacts</w:t>
      </w:r>
    </w:p>
    <w:p w14:paraId="505FC32A" w14:textId="335CCC19" w:rsidR="00824FEA" w:rsidRPr="00824FEA" w:rsidRDefault="00CC2D7F" w:rsidP="00824FEA">
      <w:pPr>
        <w:rPr>
          <w:rFonts w:asciiTheme="majorHAnsi" w:hAnsiTheme="majorHAnsi" w:cstheme="majorHAnsi"/>
          <w:b/>
          <w:bCs/>
          <w:sz w:val="22"/>
          <w:szCs w:val="22"/>
        </w:rPr>
      </w:pPr>
      <w:r w:rsidRPr="00CC2D7F">
        <w:rPr>
          <w:rFonts w:asciiTheme="majorHAnsi" w:hAnsiTheme="majorHAnsi" w:cstheme="majorHAnsi"/>
          <w:b/>
          <w:bCs/>
          <w:sz w:val="22"/>
          <w:szCs w:val="22"/>
        </w:rPr>
        <w:t>UofG Project Lead (this may or may not be the project Principal Investigator, depending on the lead institution):</w:t>
      </w:r>
    </w:p>
    <w:p w14:paraId="04CEF79B" w14:textId="77777777" w:rsidR="00824FEA" w:rsidRPr="00824FEA" w:rsidRDefault="00824FEA" w:rsidP="00824FEA">
      <w:pPr>
        <w:rPr>
          <w:rFonts w:asciiTheme="majorHAnsi" w:hAnsiTheme="majorHAnsi" w:cstheme="majorHAnsi"/>
          <w:sz w:val="22"/>
          <w:szCs w:val="22"/>
        </w:rPr>
      </w:pPr>
      <w:r w:rsidRPr="00824FEA">
        <w:rPr>
          <w:rFonts w:asciiTheme="majorHAnsi" w:hAnsiTheme="majorHAnsi" w:cstheme="majorHAnsi"/>
          <w:sz w:val="22"/>
          <w:szCs w:val="22"/>
        </w:rPr>
        <w:t xml:space="preserve">Name: </w:t>
      </w:r>
    </w:p>
    <w:p w14:paraId="12FDA484" w14:textId="77777777" w:rsidR="00824FEA" w:rsidRPr="00824FEA" w:rsidRDefault="00824FEA" w:rsidP="00824FEA">
      <w:pPr>
        <w:rPr>
          <w:rFonts w:asciiTheme="majorHAnsi" w:hAnsiTheme="majorHAnsi" w:cstheme="majorHAnsi"/>
          <w:sz w:val="22"/>
          <w:szCs w:val="22"/>
        </w:rPr>
      </w:pPr>
      <w:r w:rsidRPr="00824FEA">
        <w:rPr>
          <w:rFonts w:asciiTheme="majorHAnsi" w:hAnsiTheme="majorHAnsi" w:cstheme="majorHAnsi"/>
          <w:sz w:val="22"/>
          <w:szCs w:val="22"/>
        </w:rPr>
        <w:t xml:space="preserve">Email: </w:t>
      </w:r>
    </w:p>
    <w:p w14:paraId="279D2011" w14:textId="34B1B7D2" w:rsidR="00824FEA" w:rsidRPr="00824FEA" w:rsidRDefault="00CC2D7F" w:rsidP="00824FEA">
      <w:pPr>
        <w:rPr>
          <w:rFonts w:asciiTheme="majorHAnsi" w:hAnsiTheme="majorHAnsi" w:cstheme="majorHAnsi"/>
          <w:b/>
          <w:bCs/>
          <w:sz w:val="22"/>
          <w:szCs w:val="22"/>
        </w:rPr>
      </w:pPr>
      <w:r w:rsidRPr="00CC2D7F">
        <w:rPr>
          <w:rFonts w:asciiTheme="majorHAnsi" w:hAnsiTheme="majorHAnsi" w:cstheme="majorHAnsi"/>
          <w:b/>
          <w:bCs/>
          <w:sz w:val="22"/>
          <w:szCs w:val="22"/>
        </w:rPr>
        <w:t>Project Coordinator (this is the research support contact point for this specific project):</w:t>
      </w:r>
    </w:p>
    <w:p w14:paraId="51E3E3EC" w14:textId="77777777" w:rsidR="00824FEA" w:rsidRPr="00824FEA" w:rsidRDefault="00824FEA" w:rsidP="00824FEA">
      <w:pPr>
        <w:rPr>
          <w:rFonts w:asciiTheme="majorHAnsi" w:hAnsiTheme="majorHAnsi" w:cstheme="majorHAnsi"/>
          <w:sz w:val="22"/>
          <w:szCs w:val="22"/>
        </w:rPr>
      </w:pPr>
      <w:r w:rsidRPr="00824FEA">
        <w:rPr>
          <w:rFonts w:asciiTheme="majorHAnsi" w:hAnsiTheme="majorHAnsi" w:cstheme="majorHAnsi"/>
          <w:sz w:val="22"/>
          <w:szCs w:val="22"/>
        </w:rPr>
        <w:t xml:space="preserve">Name: </w:t>
      </w:r>
    </w:p>
    <w:p w14:paraId="2EABB3F8" w14:textId="77777777" w:rsidR="00824FEA" w:rsidRPr="00824FEA" w:rsidRDefault="00824FEA" w:rsidP="00824FEA">
      <w:pPr>
        <w:rPr>
          <w:rFonts w:asciiTheme="majorHAnsi" w:hAnsiTheme="majorHAnsi" w:cstheme="majorHAnsi"/>
          <w:sz w:val="22"/>
          <w:szCs w:val="22"/>
        </w:rPr>
      </w:pPr>
      <w:r w:rsidRPr="00824FEA">
        <w:rPr>
          <w:rFonts w:asciiTheme="majorHAnsi" w:hAnsiTheme="majorHAnsi" w:cstheme="majorHAnsi"/>
          <w:sz w:val="22"/>
          <w:szCs w:val="22"/>
        </w:rPr>
        <w:t xml:space="preserve">Email: </w:t>
      </w:r>
    </w:p>
    <w:p w14:paraId="4391BE50" w14:textId="77777777" w:rsidR="008C62A6" w:rsidRDefault="008C62A6" w:rsidP="00824FEA">
      <w:pPr>
        <w:rPr>
          <w:rFonts w:asciiTheme="majorHAnsi" w:hAnsiTheme="majorHAnsi" w:cstheme="majorHAnsi"/>
          <w:sz w:val="22"/>
          <w:szCs w:val="22"/>
        </w:rPr>
      </w:pPr>
    </w:p>
    <w:p w14:paraId="0C2405C4" w14:textId="7FB3B1A4" w:rsidR="00824FEA" w:rsidRPr="00824FEA" w:rsidRDefault="00824FEA" w:rsidP="00824FEA">
      <w:pPr>
        <w:rPr>
          <w:rFonts w:asciiTheme="majorHAnsi" w:hAnsiTheme="majorHAnsi" w:cstheme="majorHAnsi"/>
          <w:sz w:val="22"/>
          <w:szCs w:val="22"/>
        </w:rPr>
      </w:pPr>
      <w:r w:rsidRPr="00824FEA">
        <w:rPr>
          <w:rFonts w:asciiTheme="majorHAnsi" w:hAnsiTheme="majorHAnsi" w:cstheme="majorHAnsi"/>
          <w:sz w:val="22"/>
          <w:szCs w:val="22"/>
        </w:rPr>
        <w:t xml:space="preserve">We thank you for considering collaborating with </w:t>
      </w:r>
      <w:r w:rsidR="00CC2D7F">
        <w:rPr>
          <w:rFonts w:asciiTheme="majorHAnsi" w:hAnsiTheme="majorHAnsi" w:cstheme="majorHAnsi"/>
          <w:sz w:val="22"/>
          <w:szCs w:val="22"/>
        </w:rPr>
        <w:t>the University of Glasgow. I</w:t>
      </w:r>
      <w:r w:rsidRPr="00824FEA">
        <w:rPr>
          <w:rFonts w:asciiTheme="majorHAnsi" w:hAnsiTheme="majorHAnsi" w:cstheme="majorHAnsi"/>
          <w:sz w:val="22"/>
          <w:szCs w:val="22"/>
        </w:rPr>
        <w:t xml:space="preserve">f there are any questions about anything </w:t>
      </w:r>
      <w:r w:rsidR="008C62A6">
        <w:rPr>
          <w:rFonts w:asciiTheme="majorHAnsi" w:hAnsiTheme="majorHAnsi" w:cstheme="majorHAnsi"/>
          <w:sz w:val="22"/>
          <w:szCs w:val="22"/>
        </w:rPr>
        <w:t>in this document,</w:t>
      </w:r>
      <w:r w:rsidRPr="00824FEA">
        <w:rPr>
          <w:rFonts w:asciiTheme="majorHAnsi" w:hAnsiTheme="majorHAnsi" w:cstheme="majorHAnsi"/>
          <w:sz w:val="22"/>
          <w:szCs w:val="22"/>
        </w:rPr>
        <w:t xml:space="preserve"> please don’t hesitate to contact us. </w:t>
      </w:r>
    </w:p>
    <w:p w14:paraId="010B4B35" w14:textId="77777777" w:rsidR="00CC2D7F" w:rsidRDefault="00CC2D7F" w:rsidP="00824FEA">
      <w:pPr>
        <w:rPr>
          <w:rFonts w:asciiTheme="majorHAnsi" w:hAnsiTheme="majorHAnsi" w:cstheme="majorHAnsi"/>
          <w:b/>
          <w:bCs/>
          <w:sz w:val="22"/>
          <w:szCs w:val="22"/>
        </w:rPr>
      </w:pPr>
    </w:p>
    <w:p w14:paraId="21739522" w14:textId="4EE561B0" w:rsidR="00CC2D7F" w:rsidRPr="00CC2D7F" w:rsidRDefault="00CC2D7F" w:rsidP="00824FEA">
      <w:pPr>
        <w:rPr>
          <w:rFonts w:asciiTheme="majorHAnsi" w:hAnsiTheme="majorHAnsi" w:cstheme="majorHAnsi"/>
          <w:b/>
          <w:bCs/>
          <w:color w:val="17365D" w:themeColor="text2" w:themeShade="BF"/>
          <w:sz w:val="28"/>
          <w:szCs w:val="28"/>
        </w:rPr>
      </w:pPr>
      <w:r w:rsidRPr="00CC2D7F">
        <w:rPr>
          <w:rFonts w:asciiTheme="majorHAnsi" w:hAnsiTheme="majorHAnsi" w:cstheme="majorHAnsi"/>
          <w:b/>
          <w:bCs/>
          <w:color w:val="17365D" w:themeColor="text2" w:themeShade="BF"/>
          <w:sz w:val="28"/>
          <w:szCs w:val="28"/>
        </w:rPr>
        <w:t>Call Details</w:t>
      </w:r>
    </w:p>
    <w:p w14:paraId="42676FD5" w14:textId="1D4212D4" w:rsidR="00AB443B" w:rsidRDefault="00824FEA" w:rsidP="00824FEA">
      <w:pPr>
        <w:rPr>
          <w:rFonts w:asciiTheme="majorHAnsi" w:hAnsiTheme="majorHAnsi" w:cstheme="majorHAnsi"/>
          <w:i/>
          <w:iCs/>
          <w:sz w:val="22"/>
          <w:szCs w:val="22"/>
        </w:rPr>
      </w:pPr>
      <w:r w:rsidRPr="00824FEA">
        <w:rPr>
          <w:rFonts w:asciiTheme="majorHAnsi" w:hAnsiTheme="majorHAnsi" w:cstheme="majorHAnsi"/>
          <w:i/>
          <w:iCs/>
          <w:sz w:val="22"/>
          <w:szCs w:val="22"/>
        </w:rPr>
        <w:t>[</w:t>
      </w:r>
      <w:r w:rsidRPr="008C62A6">
        <w:rPr>
          <w:rFonts w:asciiTheme="majorHAnsi" w:hAnsiTheme="majorHAnsi" w:cstheme="majorHAnsi"/>
          <w:i/>
          <w:iCs/>
          <w:sz w:val="22"/>
          <w:szCs w:val="22"/>
          <w:highlight w:val="yellow"/>
        </w:rPr>
        <w:t>Please provide a link or copy of the call document and a link to the funder’s financial guidance</w:t>
      </w:r>
      <w:r w:rsidR="008C62A6">
        <w:rPr>
          <w:rFonts w:asciiTheme="majorHAnsi" w:hAnsiTheme="majorHAnsi" w:cstheme="majorHAnsi"/>
          <w:i/>
          <w:iCs/>
          <w:sz w:val="22"/>
          <w:szCs w:val="22"/>
        </w:rPr>
        <w:t>]</w:t>
      </w:r>
    </w:p>
    <w:p w14:paraId="32715824" w14:textId="77777777" w:rsidR="00230909" w:rsidRDefault="00230909" w:rsidP="00824FEA">
      <w:pPr>
        <w:rPr>
          <w:rFonts w:asciiTheme="majorHAnsi" w:hAnsiTheme="majorHAnsi" w:cstheme="majorHAnsi"/>
          <w:i/>
          <w:iCs/>
          <w:sz w:val="22"/>
          <w:szCs w:val="22"/>
        </w:rPr>
      </w:pPr>
    </w:p>
    <w:p w14:paraId="17D51D38" w14:textId="77777777" w:rsidR="00230909" w:rsidRDefault="00230909" w:rsidP="00824FEA">
      <w:pPr>
        <w:rPr>
          <w:rFonts w:asciiTheme="majorHAnsi" w:hAnsiTheme="majorHAnsi" w:cstheme="majorHAnsi"/>
          <w:i/>
          <w:iCs/>
          <w:sz w:val="22"/>
          <w:szCs w:val="22"/>
        </w:rPr>
      </w:pPr>
    </w:p>
    <w:p w14:paraId="41F9B59A" w14:textId="77777777" w:rsidR="00230909" w:rsidRDefault="00230909" w:rsidP="00824FEA">
      <w:pPr>
        <w:rPr>
          <w:rFonts w:asciiTheme="majorHAnsi" w:hAnsiTheme="majorHAnsi" w:cstheme="majorHAnsi"/>
          <w:i/>
          <w:iCs/>
          <w:sz w:val="22"/>
          <w:szCs w:val="22"/>
        </w:rPr>
      </w:pPr>
    </w:p>
    <w:p w14:paraId="7D1C3D73" w14:textId="77777777" w:rsidR="00230909" w:rsidRDefault="00230909" w:rsidP="00824FEA">
      <w:pPr>
        <w:rPr>
          <w:rFonts w:asciiTheme="majorHAnsi" w:hAnsiTheme="majorHAnsi" w:cstheme="majorHAnsi"/>
          <w:i/>
          <w:iCs/>
          <w:sz w:val="22"/>
          <w:szCs w:val="22"/>
        </w:rPr>
      </w:pPr>
    </w:p>
    <w:p w14:paraId="088989EB" w14:textId="77777777" w:rsidR="00230909" w:rsidRDefault="00230909" w:rsidP="00824FEA">
      <w:pPr>
        <w:rPr>
          <w:rFonts w:asciiTheme="majorHAnsi" w:hAnsiTheme="majorHAnsi" w:cstheme="majorHAnsi"/>
          <w:i/>
          <w:iCs/>
          <w:sz w:val="22"/>
          <w:szCs w:val="22"/>
        </w:rPr>
      </w:pPr>
    </w:p>
    <w:p w14:paraId="0D47CB72" w14:textId="77777777" w:rsidR="00230909" w:rsidRDefault="00230909" w:rsidP="00824FEA">
      <w:pPr>
        <w:rPr>
          <w:rFonts w:asciiTheme="majorHAnsi" w:hAnsiTheme="majorHAnsi" w:cstheme="majorHAnsi"/>
          <w:i/>
          <w:iCs/>
          <w:sz w:val="22"/>
          <w:szCs w:val="22"/>
        </w:rPr>
      </w:pPr>
    </w:p>
    <w:p w14:paraId="47607FCC" w14:textId="77777777" w:rsidR="00230909" w:rsidRDefault="00230909" w:rsidP="00824FEA">
      <w:pPr>
        <w:rPr>
          <w:rFonts w:asciiTheme="majorHAnsi" w:hAnsiTheme="majorHAnsi" w:cstheme="majorHAnsi"/>
          <w:i/>
          <w:iCs/>
          <w:sz w:val="22"/>
          <w:szCs w:val="22"/>
        </w:rPr>
      </w:pPr>
    </w:p>
    <w:p w14:paraId="756E314D" w14:textId="77777777" w:rsidR="00230909" w:rsidRDefault="00230909" w:rsidP="00824FEA">
      <w:pPr>
        <w:rPr>
          <w:rFonts w:asciiTheme="majorHAnsi" w:hAnsiTheme="majorHAnsi" w:cstheme="majorHAnsi"/>
          <w:i/>
          <w:iCs/>
          <w:sz w:val="22"/>
          <w:szCs w:val="22"/>
        </w:rPr>
      </w:pPr>
    </w:p>
    <w:p w14:paraId="31036F83" w14:textId="77777777" w:rsidR="00230909" w:rsidRDefault="00230909" w:rsidP="00824FEA">
      <w:pPr>
        <w:rPr>
          <w:rFonts w:asciiTheme="majorHAnsi" w:hAnsiTheme="majorHAnsi" w:cstheme="majorHAnsi"/>
          <w:i/>
          <w:iCs/>
          <w:sz w:val="22"/>
          <w:szCs w:val="22"/>
        </w:rPr>
      </w:pPr>
    </w:p>
    <w:p w14:paraId="1B27E249" w14:textId="77777777" w:rsidR="00230909" w:rsidRDefault="00230909" w:rsidP="00824FEA">
      <w:pPr>
        <w:rPr>
          <w:rFonts w:asciiTheme="majorHAnsi" w:hAnsiTheme="majorHAnsi" w:cstheme="majorHAnsi"/>
          <w:i/>
          <w:iCs/>
          <w:sz w:val="22"/>
          <w:szCs w:val="22"/>
        </w:rPr>
      </w:pPr>
    </w:p>
    <w:p w14:paraId="59BAD390" w14:textId="77777777" w:rsidR="00230909" w:rsidRDefault="00230909" w:rsidP="00824FEA">
      <w:pPr>
        <w:rPr>
          <w:rFonts w:asciiTheme="majorHAnsi" w:hAnsiTheme="majorHAnsi" w:cstheme="majorHAnsi"/>
          <w:i/>
          <w:iCs/>
          <w:sz w:val="22"/>
          <w:szCs w:val="22"/>
        </w:rPr>
      </w:pPr>
    </w:p>
    <w:p w14:paraId="62FD3837" w14:textId="77777777" w:rsidR="00230909" w:rsidRDefault="00230909" w:rsidP="00824FEA">
      <w:pPr>
        <w:rPr>
          <w:rFonts w:asciiTheme="majorHAnsi" w:hAnsiTheme="majorHAnsi" w:cstheme="majorHAnsi"/>
          <w:i/>
          <w:iCs/>
          <w:sz w:val="22"/>
          <w:szCs w:val="22"/>
        </w:rPr>
      </w:pPr>
    </w:p>
    <w:p w14:paraId="096AFA4E" w14:textId="77777777" w:rsidR="00230909" w:rsidRDefault="00230909" w:rsidP="00824FEA">
      <w:pPr>
        <w:rPr>
          <w:rFonts w:asciiTheme="majorHAnsi" w:hAnsiTheme="majorHAnsi" w:cstheme="majorHAnsi"/>
          <w:i/>
          <w:iCs/>
          <w:sz w:val="22"/>
          <w:szCs w:val="22"/>
        </w:rPr>
      </w:pPr>
    </w:p>
    <w:p w14:paraId="786F710A" w14:textId="77777777" w:rsidR="00230909" w:rsidRDefault="00230909" w:rsidP="00824FEA">
      <w:pPr>
        <w:rPr>
          <w:rFonts w:asciiTheme="majorHAnsi" w:hAnsiTheme="majorHAnsi" w:cstheme="majorHAnsi"/>
          <w:i/>
          <w:iCs/>
          <w:sz w:val="22"/>
          <w:szCs w:val="22"/>
        </w:rPr>
      </w:pPr>
    </w:p>
    <w:p w14:paraId="3B65BD6C" w14:textId="77777777" w:rsidR="00230909" w:rsidRDefault="00230909" w:rsidP="00824FEA">
      <w:pPr>
        <w:rPr>
          <w:rFonts w:asciiTheme="majorHAnsi" w:hAnsiTheme="majorHAnsi" w:cstheme="majorHAnsi"/>
          <w:i/>
          <w:iCs/>
          <w:sz w:val="22"/>
          <w:szCs w:val="22"/>
        </w:rPr>
      </w:pPr>
    </w:p>
    <w:p w14:paraId="033498EB" w14:textId="77777777" w:rsidR="00230909" w:rsidRDefault="00230909" w:rsidP="00824FEA">
      <w:pPr>
        <w:rPr>
          <w:rFonts w:asciiTheme="majorHAnsi" w:hAnsiTheme="majorHAnsi" w:cstheme="majorHAnsi"/>
          <w:i/>
          <w:iCs/>
          <w:sz w:val="22"/>
          <w:szCs w:val="22"/>
        </w:rPr>
      </w:pPr>
    </w:p>
    <w:p w14:paraId="59D484FF" w14:textId="77777777" w:rsidR="00230909" w:rsidRDefault="00230909" w:rsidP="00824FEA">
      <w:pPr>
        <w:rPr>
          <w:rFonts w:asciiTheme="majorHAnsi" w:hAnsiTheme="majorHAnsi" w:cstheme="majorHAnsi"/>
          <w:i/>
          <w:iCs/>
          <w:sz w:val="22"/>
          <w:szCs w:val="22"/>
        </w:rPr>
      </w:pPr>
    </w:p>
    <w:p w14:paraId="7A83CC2E" w14:textId="77777777" w:rsidR="00230909" w:rsidRDefault="00230909" w:rsidP="00824FEA">
      <w:pPr>
        <w:rPr>
          <w:rFonts w:asciiTheme="majorHAnsi" w:hAnsiTheme="majorHAnsi" w:cstheme="majorHAnsi"/>
          <w:i/>
          <w:iCs/>
          <w:sz w:val="22"/>
          <w:szCs w:val="22"/>
        </w:rPr>
      </w:pPr>
    </w:p>
    <w:p w14:paraId="156204E6" w14:textId="77777777" w:rsidR="00230909" w:rsidRDefault="00230909" w:rsidP="00824FEA">
      <w:pPr>
        <w:rPr>
          <w:rFonts w:asciiTheme="majorHAnsi" w:hAnsiTheme="majorHAnsi" w:cstheme="majorHAnsi"/>
          <w:i/>
          <w:iCs/>
          <w:sz w:val="22"/>
          <w:szCs w:val="22"/>
        </w:rPr>
      </w:pPr>
    </w:p>
    <w:p w14:paraId="2186C488" w14:textId="77777777" w:rsidR="00230909" w:rsidRDefault="00230909" w:rsidP="00824FEA">
      <w:pPr>
        <w:rPr>
          <w:rFonts w:asciiTheme="majorHAnsi" w:hAnsiTheme="majorHAnsi" w:cstheme="majorHAnsi"/>
          <w:i/>
          <w:iCs/>
          <w:sz w:val="22"/>
          <w:szCs w:val="22"/>
        </w:rPr>
      </w:pPr>
    </w:p>
    <w:p w14:paraId="71BC5D93" w14:textId="77777777" w:rsidR="00230909" w:rsidRDefault="00230909" w:rsidP="00824FEA">
      <w:pPr>
        <w:rPr>
          <w:rFonts w:asciiTheme="majorHAnsi" w:hAnsiTheme="majorHAnsi" w:cstheme="majorHAnsi"/>
          <w:i/>
          <w:iCs/>
          <w:sz w:val="22"/>
          <w:szCs w:val="22"/>
        </w:rPr>
      </w:pPr>
    </w:p>
    <w:p w14:paraId="68703355" w14:textId="77777777" w:rsidR="00230909" w:rsidRDefault="00230909" w:rsidP="00824FEA">
      <w:pPr>
        <w:rPr>
          <w:rFonts w:asciiTheme="majorHAnsi" w:hAnsiTheme="majorHAnsi" w:cstheme="majorHAnsi"/>
          <w:i/>
          <w:iCs/>
          <w:sz w:val="22"/>
          <w:szCs w:val="22"/>
        </w:rPr>
      </w:pPr>
    </w:p>
    <w:p w14:paraId="255F6C06" w14:textId="77777777" w:rsidR="00230909" w:rsidRDefault="00230909" w:rsidP="00824FEA">
      <w:pPr>
        <w:rPr>
          <w:rFonts w:asciiTheme="majorHAnsi" w:hAnsiTheme="majorHAnsi" w:cstheme="majorHAnsi"/>
          <w:i/>
          <w:iCs/>
          <w:sz w:val="22"/>
          <w:szCs w:val="22"/>
        </w:rPr>
      </w:pPr>
    </w:p>
    <w:p w14:paraId="72E97E7C" w14:textId="2875FE95" w:rsidR="00230909" w:rsidRPr="00230909" w:rsidRDefault="00230909" w:rsidP="00230909">
      <w:pPr>
        <w:rPr>
          <w:rFonts w:ascii="Arial" w:hAnsi="Arial" w:cs="Arial"/>
          <w:b/>
          <w:bCs/>
          <w:u w:val="single"/>
        </w:rPr>
      </w:pPr>
      <w:r>
        <w:rPr>
          <w:rFonts w:ascii="Arial" w:hAnsi="Arial" w:cs="Arial"/>
          <w:b/>
          <w:bCs/>
          <w:u w:val="single"/>
        </w:rPr>
        <w:lastRenderedPageBreak/>
        <w:t xml:space="preserve">Appendix - </w:t>
      </w:r>
      <w:r w:rsidRPr="00230909">
        <w:rPr>
          <w:rFonts w:ascii="Arial" w:hAnsi="Arial" w:cs="Arial"/>
          <w:b/>
          <w:bCs/>
          <w:u w:val="single"/>
        </w:rPr>
        <w:t>Due Diligence Request</w:t>
      </w:r>
      <w:r>
        <w:rPr>
          <w:rFonts w:ascii="Arial" w:hAnsi="Arial" w:cs="Arial"/>
          <w:b/>
          <w:bCs/>
          <w:u w:val="single"/>
        </w:rPr>
        <w:t>s</w:t>
      </w:r>
    </w:p>
    <w:p w14:paraId="02A6491F" w14:textId="77777777" w:rsidR="00230909" w:rsidRPr="00230909" w:rsidRDefault="00230909" w:rsidP="00230909">
      <w:pPr>
        <w:rPr>
          <w:rFonts w:ascii="Arial" w:hAnsi="Arial" w:cs="Arial"/>
        </w:rPr>
      </w:pPr>
      <w:r w:rsidRPr="00230909">
        <w:rPr>
          <w:rFonts w:ascii="Arial" w:hAnsi="Arial" w:cs="Arial"/>
        </w:rPr>
        <w:t>This document provides links to our website for the most commonly requested information, and collectively will provide a clear understanding of who we are as an organisation. However, if you require any further information, please let us know.</w:t>
      </w:r>
    </w:p>
    <w:p w14:paraId="404FD74B" w14:textId="77777777" w:rsidR="00230909" w:rsidRPr="00230909" w:rsidRDefault="00230909" w:rsidP="00230909">
      <w:pPr>
        <w:rPr>
          <w:rFonts w:ascii="Arial" w:hAnsi="Arial" w:cs="Arial"/>
        </w:rPr>
      </w:pPr>
    </w:p>
    <w:p w14:paraId="52033875" w14:textId="77777777" w:rsidR="00230909" w:rsidRPr="00230909" w:rsidRDefault="00230909" w:rsidP="00230909">
      <w:pPr>
        <w:rPr>
          <w:rFonts w:ascii="Arial" w:hAnsi="Arial" w:cs="Arial"/>
          <w:b/>
          <w:bCs/>
          <w:u w:val="single"/>
        </w:rPr>
      </w:pPr>
      <w:r w:rsidRPr="00230909">
        <w:rPr>
          <w:rFonts w:ascii="Arial" w:hAnsi="Arial" w:cs="Arial"/>
          <w:b/>
          <w:bCs/>
          <w:u w:val="single"/>
        </w:rPr>
        <w:t>Organisational Governance</w:t>
      </w:r>
    </w:p>
    <w:p w14:paraId="6099B3AC" w14:textId="77777777" w:rsidR="00230909" w:rsidRPr="00230909" w:rsidRDefault="00230909" w:rsidP="00230909">
      <w:pPr>
        <w:rPr>
          <w:rFonts w:ascii="Arial" w:hAnsi="Arial" w:cs="Arial"/>
        </w:rPr>
      </w:pPr>
      <w:r w:rsidRPr="00230909">
        <w:rPr>
          <w:rFonts w:ascii="Arial" w:hAnsi="Arial" w:cs="Arial"/>
        </w:rPr>
        <w:t xml:space="preserve">Name of Organisation: </w:t>
      </w:r>
      <w:r w:rsidRPr="00230909">
        <w:rPr>
          <w:rFonts w:ascii="Arial" w:hAnsi="Arial" w:cs="Arial"/>
          <w:i/>
          <w:iCs/>
          <w:color w:val="31849B" w:themeColor="accent5" w:themeShade="BF"/>
        </w:rPr>
        <w:t>University of Glasgow</w:t>
      </w:r>
    </w:p>
    <w:p w14:paraId="038EBF28" w14:textId="77777777" w:rsidR="00230909" w:rsidRPr="00230909" w:rsidRDefault="00230909" w:rsidP="00230909">
      <w:pPr>
        <w:rPr>
          <w:rFonts w:ascii="Arial" w:hAnsi="Arial" w:cs="Arial"/>
        </w:rPr>
      </w:pPr>
    </w:p>
    <w:p w14:paraId="164803B4" w14:textId="77777777" w:rsidR="00230909" w:rsidRPr="00230909" w:rsidRDefault="00230909" w:rsidP="00230909">
      <w:pPr>
        <w:rPr>
          <w:rFonts w:ascii="Arial" w:hAnsi="Arial" w:cs="Arial"/>
        </w:rPr>
      </w:pPr>
      <w:r w:rsidRPr="00230909">
        <w:rPr>
          <w:rFonts w:ascii="Arial" w:hAnsi="Arial" w:cs="Arial"/>
        </w:rPr>
        <w:t xml:space="preserve">Registered address: </w:t>
      </w:r>
      <w:r w:rsidRPr="00230909">
        <w:rPr>
          <w:rFonts w:ascii="Arial" w:hAnsi="Arial" w:cs="Arial"/>
          <w:i/>
          <w:iCs/>
          <w:color w:val="31849B" w:themeColor="accent5" w:themeShade="BF"/>
        </w:rPr>
        <w:t>University of Glasgow, Glasgow, G12 8QQ, Scotland</w:t>
      </w:r>
    </w:p>
    <w:p w14:paraId="63C2BD45" w14:textId="77777777" w:rsidR="00230909" w:rsidRPr="00230909" w:rsidRDefault="00230909" w:rsidP="00230909">
      <w:pPr>
        <w:rPr>
          <w:rFonts w:ascii="Arial" w:hAnsi="Arial" w:cs="Arial"/>
        </w:rPr>
      </w:pPr>
    </w:p>
    <w:p w14:paraId="40E3F8B4" w14:textId="77777777" w:rsidR="00230909" w:rsidRPr="00230909" w:rsidRDefault="00230909" w:rsidP="00230909">
      <w:pPr>
        <w:rPr>
          <w:rFonts w:ascii="Arial" w:hAnsi="Arial" w:cs="Arial"/>
        </w:rPr>
      </w:pPr>
      <w:r w:rsidRPr="00230909">
        <w:rPr>
          <w:rFonts w:ascii="Arial" w:hAnsi="Arial" w:cs="Arial"/>
        </w:rPr>
        <w:t xml:space="preserve">Registration number and name of registration body: </w:t>
      </w:r>
      <w:r w:rsidRPr="00230909">
        <w:rPr>
          <w:rFonts w:ascii="Arial" w:hAnsi="Arial" w:cs="Arial"/>
          <w:i/>
          <w:iCs/>
          <w:color w:val="31849B" w:themeColor="accent5" w:themeShade="BF"/>
        </w:rPr>
        <w:t>OSCR Scottish Charity no. SC004401</w:t>
      </w:r>
    </w:p>
    <w:p w14:paraId="04C8D5CE" w14:textId="77777777" w:rsidR="00230909" w:rsidRPr="00230909" w:rsidRDefault="00230909" w:rsidP="00230909">
      <w:pPr>
        <w:rPr>
          <w:rFonts w:ascii="Arial" w:hAnsi="Arial" w:cs="Arial"/>
        </w:rPr>
      </w:pPr>
    </w:p>
    <w:p w14:paraId="27BEED18" w14:textId="77777777" w:rsidR="00230909" w:rsidRPr="00230909" w:rsidRDefault="00230909" w:rsidP="00230909">
      <w:pPr>
        <w:rPr>
          <w:rFonts w:ascii="Arial" w:hAnsi="Arial" w:cs="Arial"/>
          <w:i/>
          <w:iCs/>
          <w:color w:val="FF0000"/>
        </w:rPr>
      </w:pPr>
      <w:r w:rsidRPr="00230909">
        <w:rPr>
          <w:rFonts w:ascii="Arial" w:hAnsi="Arial" w:cs="Arial"/>
        </w:rPr>
        <w:t xml:space="preserve">Legal status of organisation: </w:t>
      </w:r>
      <w:r w:rsidRPr="00230909">
        <w:rPr>
          <w:rFonts w:ascii="Arial" w:hAnsi="Arial" w:cs="Arial"/>
          <w:i/>
          <w:iCs/>
          <w:color w:val="31849B" w:themeColor="accent5" w:themeShade="BF"/>
        </w:rPr>
        <w:t>The University of Glasgow is a Higher Education Institution (HEI) with charitable status. The University was founded by Papal Bull in 1451, however, its modern constitutional framework derives from the Universities (Scotland) Acts 1858 to 1966 and the Higher Education Governance (Scotland) Act 2016.</w:t>
      </w:r>
    </w:p>
    <w:p w14:paraId="629A8077" w14:textId="77777777" w:rsidR="00230909" w:rsidRPr="00230909" w:rsidRDefault="00230909" w:rsidP="00230909">
      <w:pPr>
        <w:rPr>
          <w:rFonts w:ascii="Arial" w:hAnsi="Arial" w:cs="Arial"/>
          <w:color w:val="000000" w:themeColor="text1"/>
        </w:rPr>
      </w:pPr>
    </w:p>
    <w:p w14:paraId="5C3F51C3" w14:textId="77777777" w:rsidR="00230909" w:rsidRPr="00230909" w:rsidRDefault="00230909" w:rsidP="00230909">
      <w:pPr>
        <w:rPr>
          <w:rFonts w:ascii="Arial" w:hAnsi="Arial" w:cs="Arial"/>
          <w:color w:val="000000" w:themeColor="text1"/>
        </w:rPr>
      </w:pPr>
      <w:r w:rsidRPr="00230909">
        <w:rPr>
          <w:rFonts w:ascii="Arial" w:hAnsi="Arial" w:cs="Arial"/>
          <w:color w:val="000000" w:themeColor="text1"/>
        </w:rPr>
        <w:t xml:space="preserve">Affiliations to other organisations: </w:t>
      </w:r>
    </w:p>
    <w:p w14:paraId="04307B56" w14:textId="77777777" w:rsidR="00230909" w:rsidRPr="00230909" w:rsidRDefault="00230909" w:rsidP="00230909">
      <w:pPr>
        <w:pStyle w:val="ListParagraph"/>
        <w:numPr>
          <w:ilvl w:val="0"/>
          <w:numId w:val="3"/>
        </w:numPr>
        <w:spacing w:line="259" w:lineRule="auto"/>
        <w:rPr>
          <w:rFonts w:ascii="Arial" w:hAnsi="Arial" w:cs="Arial"/>
          <w:i/>
          <w:iCs/>
          <w:color w:val="000000" w:themeColor="text1"/>
        </w:rPr>
      </w:pPr>
      <w:hyperlink r:id="rId9" w:history="1">
        <w:r w:rsidRPr="00230909">
          <w:rPr>
            <w:rStyle w:val="Hyperlink"/>
            <w:rFonts w:ascii="Arial" w:hAnsi="Arial" w:cs="Arial"/>
            <w:i/>
            <w:iCs/>
          </w:rPr>
          <w:t>https://www.gla.ac.uk/connect/businessandinnovation/spin-outsstart-ups/</w:t>
        </w:r>
      </w:hyperlink>
      <w:r w:rsidRPr="00230909">
        <w:rPr>
          <w:rFonts w:ascii="Arial" w:hAnsi="Arial" w:cs="Arial"/>
          <w:i/>
          <w:iCs/>
          <w:color w:val="000000" w:themeColor="text1"/>
        </w:rPr>
        <w:t xml:space="preserve"> </w:t>
      </w:r>
    </w:p>
    <w:p w14:paraId="52F84F62" w14:textId="77777777" w:rsidR="00230909" w:rsidRPr="00230909" w:rsidRDefault="00230909" w:rsidP="00230909">
      <w:pPr>
        <w:pStyle w:val="ListParagraph"/>
        <w:numPr>
          <w:ilvl w:val="0"/>
          <w:numId w:val="3"/>
        </w:numPr>
        <w:spacing w:line="259" w:lineRule="auto"/>
        <w:rPr>
          <w:rFonts w:ascii="Arial" w:hAnsi="Arial" w:cs="Arial"/>
          <w:i/>
          <w:iCs/>
          <w:color w:val="000000" w:themeColor="text1"/>
        </w:rPr>
      </w:pPr>
      <w:hyperlink r:id="rId10" w:anchor="prioritypartnersandtransnationaleducation,internationalnetworksandalliances,programmepartners" w:history="1">
        <w:r w:rsidRPr="00230909">
          <w:rPr>
            <w:rStyle w:val="Hyperlink"/>
            <w:rFonts w:ascii="Arial" w:hAnsi="Arial" w:cs="Arial"/>
            <w:i/>
            <w:iCs/>
          </w:rPr>
          <w:t>https://www.gla.ac.uk/explore/internationalisation/ourpartners/#prioritypartnersandtransnationaleducation,internationalnetworksandalliances,programmepartners</w:t>
        </w:r>
      </w:hyperlink>
      <w:r w:rsidRPr="00230909">
        <w:rPr>
          <w:rFonts w:ascii="Arial" w:hAnsi="Arial" w:cs="Arial"/>
          <w:i/>
          <w:iCs/>
          <w:color w:val="000000" w:themeColor="text1"/>
        </w:rPr>
        <w:t xml:space="preserve"> </w:t>
      </w:r>
    </w:p>
    <w:p w14:paraId="1B0A44D6" w14:textId="77777777" w:rsidR="00230909" w:rsidRPr="00230909" w:rsidRDefault="00230909" w:rsidP="00230909">
      <w:pPr>
        <w:rPr>
          <w:rFonts w:ascii="Arial" w:hAnsi="Arial" w:cs="Arial"/>
          <w:i/>
          <w:iCs/>
          <w:color w:val="000000" w:themeColor="text1"/>
        </w:rPr>
      </w:pPr>
    </w:p>
    <w:p w14:paraId="73FF7E3C" w14:textId="77777777" w:rsidR="00230909" w:rsidRPr="00230909" w:rsidRDefault="00230909" w:rsidP="00230909">
      <w:pPr>
        <w:rPr>
          <w:rFonts w:ascii="Arial" w:hAnsi="Arial" w:cs="Arial"/>
          <w:i/>
          <w:iCs/>
          <w:color w:val="31849B" w:themeColor="accent5" w:themeShade="BF"/>
        </w:rPr>
      </w:pPr>
      <w:r w:rsidRPr="00230909">
        <w:rPr>
          <w:rFonts w:ascii="Arial" w:hAnsi="Arial" w:cs="Arial"/>
          <w:color w:val="000000" w:themeColor="text1"/>
        </w:rPr>
        <w:t xml:space="preserve">Head of organisation and role title: </w:t>
      </w:r>
      <w:r w:rsidRPr="00230909">
        <w:rPr>
          <w:rFonts w:ascii="Arial" w:hAnsi="Arial" w:cs="Arial"/>
          <w:i/>
          <w:iCs/>
          <w:color w:val="31849B" w:themeColor="accent5" w:themeShade="BF"/>
        </w:rPr>
        <w:t xml:space="preserve">Sir Vito Antonio </w:t>
      </w:r>
      <w:proofErr w:type="spellStart"/>
      <w:r w:rsidRPr="00230909">
        <w:rPr>
          <w:rFonts w:ascii="Arial" w:hAnsi="Arial" w:cs="Arial"/>
          <w:i/>
          <w:iCs/>
          <w:color w:val="31849B" w:themeColor="accent5" w:themeShade="BF"/>
        </w:rPr>
        <w:t>Muscatelli</w:t>
      </w:r>
      <w:proofErr w:type="spellEnd"/>
      <w:r w:rsidRPr="00230909">
        <w:rPr>
          <w:rFonts w:ascii="Arial" w:hAnsi="Arial" w:cs="Arial"/>
          <w:i/>
          <w:iCs/>
          <w:color w:val="31849B" w:themeColor="accent5" w:themeShade="BF"/>
        </w:rPr>
        <w:t xml:space="preserve"> – Principal</w:t>
      </w:r>
    </w:p>
    <w:p w14:paraId="2B9AC25A" w14:textId="77777777" w:rsidR="00230909" w:rsidRPr="00230909" w:rsidRDefault="00230909" w:rsidP="00230909">
      <w:pPr>
        <w:rPr>
          <w:rFonts w:ascii="Arial" w:hAnsi="Arial" w:cs="Arial"/>
          <w:i/>
          <w:iCs/>
          <w:color w:val="000000" w:themeColor="text1"/>
        </w:rPr>
      </w:pPr>
    </w:p>
    <w:p w14:paraId="6B1EC897" w14:textId="77777777" w:rsidR="00230909" w:rsidRPr="00230909" w:rsidRDefault="00230909" w:rsidP="00230909">
      <w:pPr>
        <w:rPr>
          <w:rFonts w:ascii="Arial" w:hAnsi="Arial" w:cs="Arial"/>
          <w:i/>
          <w:iCs/>
          <w:color w:val="000000" w:themeColor="text1"/>
        </w:rPr>
      </w:pPr>
      <w:r w:rsidRPr="00230909">
        <w:rPr>
          <w:rFonts w:ascii="Arial" w:hAnsi="Arial" w:cs="Arial"/>
          <w:color w:val="000000" w:themeColor="text1"/>
        </w:rPr>
        <w:t>Governance Structure:</w:t>
      </w:r>
    </w:p>
    <w:p w14:paraId="17023727" w14:textId="77777777" w:rsidR="00230909" w:rsidRPr="00230909" w:rsidRDefault="00230909" w:rsidP="00230909">
      <w:pPr>
        <w:pStyle w:val="ListParagraph"/>
        <w:numPr>
          <w:ilvl w:val="0"/>
          <w:numId w:val="5"/>
        </w:numPr>
        <w:spacing w:line="259" w:lineRule="auto"/>
        <w:rPr>
          <w:rFonts w:ascii="Arial" w:hAnsi="Arial" w:cs="Arial"/>
          <w:i/>
          <w:iCs/>
          <w:color w:val="000000" w:themeColor="text1"/>
        </w:rPr>
      </w:pPr>
      <w:hyperlink r:id="rId11" w:history="1">
        <w:r w:rsidRPr="00230909">
          <w:rPr>
            <w:rStyle w:val="Hyperlink"/>
            <w:rFonts w:ascii="Arial" w:hAnsi="Arial" w:cs="Arial"/>
            <w:i/>
            <w:iCs/>
          </w:rPr>
          <w:t>https://www.gla.ac.uk/myglasgow/governance/corporategovernance/structure/</w:t>
        </w:r>
      </w:hyperlink>
      <w:r w:rsidRPr="00230909">
        <w:rPr>
          <w:rFonts w:ascii="Arial" w:hAnsi="Arial" w:cs="Arial"/>
          <w:i/>
          <w:iCs/>
          <w:color w:val="000000" w:themeColor="text1"/>
        </w:rPr>
        <w:t xml:space="preserve"> </w:t>
      </w:r>
    </w:p>
    <w:p w14:paraId="4B0A9508" w14:textId="77777777" w:rsidR="00230909" w:rsidRPr="00230909" w:rsidRDefault="00230909" w:rsidP="00230909">
      <w:pPr>
        <w:pStyle w:val="ListParagraph"/>
        <w:numPr>
          <w:ilvl w:val="0"/>
          <w:numId w:val="4"/>
        </w:numPr>
        <w:spacing w:line="259" w:lineRule="auto"/>
        <w:rPr>
          <w:rStyle w:val="Hyperlink"/>
          <w:rFonts w:ascii="Arial" w:hAnsi="Arial" w:cs="Arial"/>
        </w:rPr>
      </w:pPr>
      <w:hyperlink r:id="rId12" w:history="1">
        <w:r w:rsidRPr="00230909">
          <w:rPr>
            <w:rStyle w:val="Hyperlink"/>
            <w:rFonts w:ascii="Arial" w:hAnsi="Arial" w:cs="Arial"/>
            <w:i/>
            <w:iCs/>
          </w:rPr>
          <w:t>https://www.gla.ac.uk/explore/facts/whoswho/</w:t>
        </w:r>
      </w:hyperlink>
      <w:r w:rsidRPr="00230909">
        <w:rPr>
          <w:rFonts w:ascii="Arial" w:hAnsi="Arial" w:cs="Arial"/>
          <w:color w:val="000000" w:themeColor="text1"/>
        </w:rPr>
        <w:t xml:space="preserve"> </w:t>
      </w:r>
    </w:p>
    <w:p w14:paraId="700420C8" w14:textId="77777777" w:rsidR="00230909" w:rsidRPr="00230909" w:rsidRDefault="00230909" w:rsidP="00230909">
      <w:pPr>
        <w:rPr>
          <w:rFonts w:ascii="Arial" w:hAnsi="Arial" w:cs="Arial"/>
        </w:rPr>
      </w:pPr>
    </w:p>
    <w:p w14:paraId="696A806E" w14:textId="77777777" w:rsidR="00230909" w:rsidRPr="00230909" w:rsidRDefault="00230909" w:rsidP="00230909">
      <w:pPr>
        <w:rPr>
          <w:rFonts w:ascii="Arial" w:hAnsi="Arial" w:cs="Arial"/>
        </w:rPr>
      </w:pPr>
    </w:p>
    <w:p w14:paraId="35CDEBD4" w14:textId="77777777" w:rsidR="00230909" w:rsidRPr="00230909" w:rsidRDefault="00230909" w:rsidP="00230909">
      <w:pPr>
        <w:rPr>
          <w:rFonts w:ascii="Arial" w:hAnsi="Arial" w:cs="Arial"/>
        </w:rPr>
      </w:pPr>
      <w:r w:rsidRPr="00230909">
        <w:rPr>
          <w:rFonts w:ascii="Arial" w:hAnsi="Arial" w:cs="Arial"/>
        </w:rPr>
        <w:t>Strategy:</w:t>
      </w:r>
    </w:p>
    <w:p w14:paraId="37DD0520" w14:textId="77777777" w:rsidR="00230909" w:rsidRPr="00230909" w:rsidRDefault="00230909" w:rsidP="00230909">
      <w:pPr>
        <w:pStyle w:val="ListParagraph"/>
        <w:numPr>
          <w:ilvl w:val="0"/>
          <w:numId w:val="4"/>
        </w:numPr>
        <w:spacing w:line="259" w:lineRule="auto"/>
        <w:rPr>
          <w:rFonts w:ascii="Arial" w:hAnsi="Arial" w:cs="Arial"/>
          <w:i/>
          <w:iCs/>
        </w:rPr>
      </w:pPr>
      <w:hyperlink r:id="rId13" w:history="1">
        <w:r w:rsidRPr="00230909">
          <w:rPr>
            <w:rStyle w:val="Hyperlink"/>
            <w:rFonts w:ascii="Arial" w:hAnsi="Arial" w:cs="Arial"/>
            <w:i/>
            <w:iCs/>
          </w:rPr>
          <w:t>https://www.gla.ac.uk/explore/strategy/</w:t>
        </w:r>
      </w:hyperlink>
      <w:r w:rsidRPr="00230909">
        <w:rPr>
          <w:rFonts w:ascii="Arial" w:hAnsi="Arial" w:cs="Arial"/>
          <w:i/>
          <w:iCs/>
        </w:rPr>
        <w:t xml:space="preserve"> </w:t>
      </w:r>
    </w:p>
    <w:p w14:paraId="351A5FB0" w14:textId="77777777" w:rsidR="00230909" w:rsidRPr="00230909" w:rsidRDefault="00230909" w:rsidP="00230909">
      <w:pPr>
        <w:rPr>
          <w:rFonts w:ascii="Arial" w:hAnsi="Arial" w:cs="Arial"/>
          <w:b/>
          <w:bCs/>
          <w:u w:val="single"/>
        </w:rPr>
      </w:pPr>
    </w:p>
    <w:p w14:paraId="4FD5AC37" w14:textId="77777777" w:rsidR="00230909" w:rsidRPr="00230909" w:rsidRDefault="00230909" w:rsidP="00230909">
      <w:pPr>
        <w:rPr>
          <w:rFonts w:ascii="Arial" w:hAnsi="Arial" w:cs="Arial"/>
          <w:b/>
          <w:bCs/>
          <w:u w:val="single"/>
        </w:rPr>
      </w:pPr>
    </w:p>
    <w:p w14:paraId="533CAC8C" w14:textId="77777777" w:rsidR="00230909" w:rsidRPr="00230909" w:rsidRDefault="00230909" w:rsidP="00230909">
      <w:pPr>
        <w:rPr>
          <w:rFonts w:ascii="Arial" w:hAnsi="Arial" w:cs="Arial"/>
          <w:b/>
          <w:bCs/>
          <w:u w:val="single"/>
        </w:rPr>
      </w:pPr>
      <w:r w:rsidRPr="00230909">
        <w:rPr>
          <w:rFonts w:ascii="Arial" w:hAnsi="Arial" w:cs="Arial"/>
          <w:b/>
          <w:bCs/>
          <w:u w:val="single"/>
        </w:rPr>
        <w:t>Policy, Processes and Procedures</w:t>
      </w:r>
    </w:p>
    <w:p w14:paraId="59B44648" w14:textId="77777777" w:rsidR="00230909" w:rsidRPr="00230909" w:rsidRDefault="00230909" w:rsidP="00230909">
      <w:pPr>
        <w:rPr>
          <w:rFonts w:ascii="Arial" w:hAnsi="Arial" w:cs="Arial"/>
        </w:rPr>
      </w:pPr>
    </w:p>
    <w:p w14:paraId="73F926AC" w14:textId="77777777" w:rsidR="00230909" w:rsidRPr="00230909" w:rsidRDefault="00230909" w:rsidP="00230909">
      <w:pPr>
        <w:rPr>
          <w:rFonts w:ascii="Arial" w:hAnsi="Arial" w:cs="Arial"/>
        </w:rPr>
      </w:pPr>
      <w:r w:rsidRPr="00230909">
        <w:rPr>
          <w:rFonts w:ascii="Arial" w:hAnsi="Arial" w:cs="Arial"/>
        </w:rPr>
        <w:t>Policy and Strategy main page:</w:t>
      </w:r>
    </w:p>
    <w:p w14:paraId="384D919E" w14:textId="77777777" w:rsidR="00230909" w:rsidRPr="00230909" w:rsidRDefault="00230909" w:rsidP="00230909">
      <w:pPr>
        <w:pStyle w:val="ListParagraph"/>
        <w:numPr>
          <w:ilvl w:val="0"/>
          <w:numId w:val="4"/>
        </w:numPr>
        <w:spacing w:line="259" w:lineRule="auto"/>
        <w:rPr>
          <w:rFonts w:ascii="Arial" w:hAnsi="Arial" w:cs="Arial"/>
          <w:i/>
          <w:iCs/>
        </w:rPr>
      </w:pPr>
      <w:hyperlink r:id="rId14" w:history="1">
        <w:r w:rsidRPr="00230909">
          <w:rPr>
            <w:rStyle w:val="Hyperlink"/>
            <w:rFonts w:ascii="Arial" w:hAnsi="Arial" w:cs="Arial"/>
            <w:i/>
            <w:iCs/>
          </w:rPr>
          <w:t>https://www.gla.ac.uk/myglasgow/staff/policy/</w:t>
        </w:r>
      </w:hyperlink>
      <w:r w:rsidRPr="00230909">
        <w:rPr>
          <w:rFonts w:ascii="Arial" w:hAnsi="Arial" w:cs="Arial"/>
          <w:i/>
          <w:iCs/>
        </w:rPr>
        <w:t xml:space="preserve"> </w:t>
      </w:r>
    </w:p>
    <w:p w14:paraId="12D81B11" w14:textId="77777777" w:rsidR="00230909" w:rsidRPr="00230909" w:rsidRDefault="00230909" w:rsidP="00230909">
      <w:pPr>
        <w:rPr>
          <w:rFonts w:ascii="Arial" w:hAnsi="Arial" w:cs="Arial"/>
        </w:rPr>
      </w:pPr>
    </w:p>
    <w:p w14:paraId="0793054A" w14:textId="77777777" w:rsidR="00230909" w:rsidRPr="00230909" w:rsidRDefault="00230909" w:rsidP="00230909">
      <w:pPr>
        <w:rPr>
          <w:rFonts w:ascii="Arial" w:hAnsi="Arial" w:cs="Arial"/>
        </w:rPr>
      </w:pPr>
      <w:r w:rsidRPr="00230909">
        <w:rPr>
          <w:rFonts w:ascii="Arial" w:hAnsi="Arial" w:cs="Arial"/>
        </w:rPr>
        <w:t>All HR Policies and Procedures:</w:t>
      </w:r>
    </w:p>
    <w:p w14:paraId="2E3E9E82" w14:textId="77777777" w:rsidR="00230909" w:rsidRPr="00230909" w:rsidRDefault="00230909" w:rsidP="00230909">
      <w:pPr>
        <w:pStyle w:val="ListParagraph"/>
        <w:numPr>
          <w:ilvl w:val="0"/>
          <w:numId w:val="4"/>
        </w:numPr>
        <w:spacing w:line="259" w:lineRule="auto"/>
        <w:rPr>
          <w:rFonts w:ascii="Arial" w:hAnsi="Arial" w:cs="Arial"/>
        </w:rPr>
      </w:pPr>
      <w:hyperlink r:id="rId15" w:history="1">
        <w:r w:rsidRPr="00230909">
          <w:rPr>
            <w:rStyle w:val="Hyperlink"/>
            <w:rFonts w:ascii="Arial" w:hAnsi="Arial" w:cs="Arial"/>
            <w:i/>
            <w:iCs/>
          </w:rPr>
          <w:t>https://www.gla.ac.uk/myglasgow/humanresources/a-z/</w:t>
        </w:r>
      </w:hyperlink>
    </w:p>
    <w:p w14:paraId="3353A4AA" w14:textId="77777777" w:rsidR="00230909" w:rsidRPr="00230909" w:rsidRDefault="00230909" w:rsidP="00230909">
      <w:pPr>
        <w:rPr>
          <w:rFonts w:ascii="Arial" w:hAnsi="Arial" w:cs="Arial"/>
        </w:rPr>
      </w:pPr>
    </w:p>
    <w:p w14:paraId="2AE0D385" w14:textId="77777777" w:rsidR="00230909" w:rsidRPr="00230909" w:rsidRDefault="00230909" w:rsidP="00230909">
      <w:pPr>
        <w:rPr>
          <w:rFonts w:ascii="Arial" w:hAnsi="Arial" w:cs="Arial"/>
        </w:rPr>
      </w:pPr>
      <w:r w:rsidRPr="00230909">
        <w:rPr>
          <w:rFonts w:ascii="Arial" w:hAnsi="Arial" w:cs="Arial"/>
        </w:rPr>
        <w:t>Code of Conduct</w:t>
      </w:r>
    </w:p>
    <w:p w14:paraId="0E1F4CEB" w14:textId="77777777" w:rsidR="00230909" w:rsidRPr="00230909" w:rsidRDefault="00230909" w:rsidP="00230909">
      <w:pPr>
        <w:pStyle w:val="ListParagraph"/>
        <w:numPr>
          <w:ilvl w:val="0"/>
          <w:numId w:val="4"/>
        </w:numPr>
        <w:spacing w:line="259" w:lineRule="auto"/>
        <w:rPr>
          <w:rFonts w:ascii="Arial" w:hAnsi="Arial" w:cs="Arial"/>
          <w:i/>
          <w:iCs/>
        </w:rPr>
      </w:pPr>
      <w:hyperlink r:id="rId16" w:history="1">
        <w:r w:rsidRPr="00230909">
          <w:rPr>
            <w:rStyle w:val="Hyperlink"/>
            <w:rFonts w:ascii="Arial" w:hAnsi="Arial" w:cs="Arial"/>
            <w:i/>
            <w:iCs/>
          </w:rPr>
          <w:t>https://www.gla.ac.uk/myglasgow/humanresources/all/codeofprofessionalconduct/</w:t>
        </w:r>
      </w:hyperlink>
      <w:r w:rsidRPr="00230909">
        <w:rPr>
          <w:rFonts w:ascii="Arial" w:hAnsi="Arial" w:cs="Arial"/>
          <w:i/>
          <w:iCs/>
        </w:rPr>
        <w:t xml:space="preserve"> </w:t>
      </w:r>
    </w:p>
    <w:p w14:paraId="61D67E4E" w14:textId="77777777" w:rsidR="00230909" w:rsidRPr="00230909" w:rsidRDefault="00230909" w:rsidP="00230909">
      <w:pPr>
        <w:rPr>
          <w:rFonts w:ascii="Arial" w:hAnsi="Arial" w:cs="Arial"/>
        </w:rPr>
      </w:pPr>
    </w:p>
    <w:p w14:paraId="7CB8533E" w14:textId="77777777" w:rsidR="00230909" w:rsidRPr="00230909" w:rsidRDefault="00230909" w:rsidP="00230909">
      <w:pPr>
        <w:rPr>
          <w:rFonts w:ascii="Arial" w:hAnsi="Arial" w:cs="Arial"/>
        </w:rPr>
      </w:pPr>
      <w:r w:rsidRPr="00230909">
        <w:rPr>
          <w:rFonts w:ascii="Arial" w:hAnsi="Arial" w:cs="Arial"/>
        </w:rPr>
        <w:t xml:space="preserve">Anti-fraud, corruption and bribery: </w:t>
      </w:r>
    </w:p>
    <w:p w14:paraId="465E7AB8" w14:textId="77777777" w:rsidR="00230909" w:rsidRPr="00230909" w:rsidRDefault="00230909" w:rsidP="00230909">
      <w:pPr>
        <w:pStyle w:val="ListParagraph"/>
        <w:numPr>
          <w:ilvl w:val="0"/>
          <w:numId w:val="4"/>
        </w:numPr>
        <w:spacing w:line="259" w:lineRule="auto"/>
        <w:rPr>
          <w:rFonts w:ascii="Arial" w:hAnsi="Arial" w:cs="Arial"/>
          <w:i/>
          <w:iCs/>
        </w:rPr>
      </w:pPr>
      <w:hyperlink r:id="rId17" w:history="1">
        <w:r w:rsidRPr="00230909">
          <w:rPr>
            <w:rStyle w:val="Hyperlink"/>
            <w:rFonts w:ascii="Arial" w:hAnsi="Arial" w:cs="Arial"/>
            <w:i/>
            <w:iCs/>
          </w:rPr>
          <w:t>https://www.gla.ac.uk/myglasgow/humanresources/a-z/briberyandcorruption/</w:t>
        </w:r>
      </w:hyperlink>
      <w:r w:rsidRPr="00230909">
        <w:rPr>
          <w:rFonts w:ascii="Arial" w:hAnsi="Arial" w:cs="Arial"/>
          <w:i/>
          <w:iCs/>
        </w:rPr>
        <w:t xml:space="preserve"> </w:t>
      </w:r>
    </w:p>
    <w:p w14:paraId="3196AECD" w14:textId="77777777" w:rsidR="00230909" w:rsidRPr="00230909" w:rsidRDefault="00230909" w:rsidP="00230909">
      <w:pPr>
        <w:rPr>
          <w:rFonts w:ascii="Arial" w:hAnsi="Arial" w:cs="Arial"/>
        </w:rPr>
      </w:pPr>
    </w:p>
    <w:p w14:paraId="7CBCACA9" w14:textId="77777777" w:rsidR="00230909" w:rsidRPr="00230909" w:rsidRDefault="00230909" w:rsidP="00230909">
      <w:pPr>
        <w:rPr>
          <w:rFonts w:ascii="Arial" w:hAnsi="Arial" w:cs="Arial"/>
        </w:rPr>
      </w:pPr>
      <w:r w:rsidRPr="00230909">
        <w:rPr>
          <w:rFonts w:ascii="Arial" w:hAnsi="Arial" w:cs="Arial"/>
        </w:rPr>
        <w:t>Whistleblowing:</w:t>
      </w:r>
    </w:p>
    <w:p w14:paraId="6D38C674" w14:textId="77777777" w:rsidR="00230909" w:rsidRPr="00230909" w:rsidRDefault="00230909" w:rsidP="00230909">
      <w:pPr>
        <w:pStyle w:val="ListParagraph"/>
        <w:numPr>
          <w:ilvl w:val="0"/>
          <w:numId w:val="4"/>
        </w:numPr>
        <w:spacing w:line="259" w:lineRule="auto"/>
        <w:rPr>
          <w:rFonts w:ascii="Arial" w:hAnsi="Arial" w:cs="Arial"/>
          <w:i/>
          <w:iCs/>
        </w:rPr>
      </w:pPr>
      <w:hyperlink r:id="rId18" w:history="1">
        <w:r w:rsidRPr="00230909">
          <w:rPr>
            <w:rStyle w:val="Hyperlink"/>
            <w:rFonts w:ascii="Arial" w:hAnsi="Arial" w:cs="Arial"/>
            <w:i/>
            <w:iCs/>
          </w:rPr>
          <w:t>https://www.gla.ac.uk/myglasgow/humanresources/mgrs-admin/employee/whistleblowing/</w:t>
        </w:r>
      </w:hyperlink>
      <w:r w:rsidRPr="00230909">
        <w:rPr>
          <w:rFonts w:ascii="Arial" w:hAnsi="Arial" w:cs="Arial"/>
          <w:i/>
          <w:iCs/>
        </w:rPr>
        <w:t xml:space="preserve"> </w:t>
      </w:r>
    </w:p>
    <w:p w14:paraId="3622421C" w14:textId="77777777" w:rsidR="00230909" w:rsidRPr="00230909" w:rsidRDefault="00230909" w:rsidP="00230909">
      <w:pPr>
        <w:rPr>
          <w:rFonts w:ascii="Arial" w:hAnsi="Arial" w:cs="Arial"/>
          <w:i/>
          <w:iCs/>
        </w:rPr>
      </w:pPr>
    </w:p>
    <w:p w14:paraId="5B4EEA49" w14:textId="77777777" w:rsidR="00230909" w:rsidRPr="00230909" w:rsidRDefault="00230909" w:rsidP="00230909">
      <w:pPr>
        <w:rPr>
          <w:rFonts w:ascii="Arial" w:hAnsi="Arial" w:cs="Arial"/>
        </w:rPr>
      </w:pPr>
      <w:r w:rsidRPr="00230909">
        <w:rPr>
          <w:rFonts w:ascii="Arial" w:hAnsi="Arial" w:cs="Arial"/>
        </w:rPr>
        <w:t>Safeguarding:</w:t>
      </w:r>
    </w:p>
    <w:p w14:paraId="7D7EE29C" w14:textId="77777777" w:rsidR="00230909" w:rsidRPr="00230909" w:rsidRDefault="00230909" w:rsidP="00230909">
      <w:pPr>
        <w:pStyle w:val="ListParagraph"/>
        <w:numPr>
          <w:ilvl w:val="0"/>
          <w:numId w:val="4"/>
        </w:numPr>
        <w:spacing w:line="259" w:lineRule="auto"/>
        <w:rPr>
          <w:rFonts w:ascii="Arial" w:hAnsi="Arial" w:cs="Arial"/>
          <w:i/>
          <w:iCs/>
        </w:rPr>
      </w:pPr>
      <w:hyperlink r:id="rId19" w:history="1">
        <w:r w:rsidRPr="00230909">
          <w:rPr>
            <w:rStyle w:val="Hyperlink"/>
            <w:rFonts w:ascii="Arial" w:hAnsi="Arial" w:cs="Arial"/>
            <w:i/>
            <w:iCs/>
          </w:rPr>
          <w:t>https://www.gla.ac.uk/myglasgow/apg/policies/studentsupport/safeguardingpolicy/</w:t>
        </w:r>
      </w:hyperlink>
      <w:r w:rsidRPr="00230909">
        <w:rPr>
          <w:rFonts w:ascii="Arial" w:hAnsi="Arial" w:cs="Arial"/>
          <w:i/>
          <w:iCs/>
        </w:rPr>
        <w:t xml:space="preserve"> </w:t>
      </w:r>
    </w:p>
    <w:p w14:paraId="07C870B0" w14:textId="77777777" w:rsidR="00230909" w:rsidRPr="00230909" w:rsidRDefault="00230909" w:rsidP="00230909">
      <w:pPr>
        <w:rPr>
          <w:rFonts w:ascii="Arial" w:hAnsi="Arial" w:cs="Arial"/>
          <w:i/>
          <w:iCs/>
        </w:rPr>
      </w:pPr>
    </w:p>
    <w:p w14:paraId="2F97C6B6" w14:textId="77777777" w:rsidR="00230909" w:rsidRPr="00230909" w:rsidRDefault="00230909" w:rsidP="00230909">
      <w:pPr>
        <w:rPr>
          <w:rFonts w:ascii="Arial" w:hAnsi="Arial" w:cs="Arial"/>
        </w:rPr>
      </w:pPr>
      <w:r w:rsidRPr="00230909">
        <w:rPr>
          <w:rFonts w:ascii="Arial" w:hAnsi="Arial" w:cs="Arial"/>
        </w:rPr>
        <w:t>Bullying, Discrimination and Harassment</w:t>
      </w:r>
    </w:p>
    <w:p w14:paraId="6CAF057D" w14:textId="77777777" w:rsidR="00230909" w:rsidRPr="00230909" w:rsidRDefault="00230909" w:rsidP="00230909">
      <w:pPr>
        <w:pStyle w:val="ListParagraph"/>
        <w:numPr>
          <w:ilvl w:val="0"/>
          <w:numId w:val="4"/>
        </w:numPr>
        <w:spacing w:line="259" w:lineRule="auto"/>
        <w:rPr>
          <w:rFonts w:ascii="Arial" w:hAnsi="Arial" w:cs="Arial"/>
          <w:i/>
          <w:iCs/>
        </w:rPr>
      </w:pPr>
      <w:hyperlink r:id="rId20" w:history="1">
        <w:r w:rsidRPr="00230909">
          <w:rPr>
            <w:rStyle w:val="Hyperlink"/>
            <w:rFonts w:ascii="Arial" w:hAnsi="Arial" w:cs="Arial"/>
            <w:i/>
            <w:iCs/>
          </w:rPr>
          <w:t>https://www.gla.ac.uk/myglasgow/equalitydiversity/dignityworkstudyover/reportharassmentbullyingorsexualviolencestaff/</w:t>
        </w:r>
      </w:hyperlink>
      <w:r w:rsidRPr="00230909">
        <w:rPr>
          <w:rFonts w:ascii="Arial" w:hAnsi="Arial" w:cs="Arial"/>
          <w:i/>
          <w:iCs/>
        </w:rPr>
        <w:t xml:space="preserve"> </w:t>
      </w:r>
    </w:p>
    <w:p w14:paraId="1172704B" w14:textId="77777777" w:rsidR="00230909" w:rsidRPr="00230909" w:rsidRDefault="00230909" w:rsidP="00230909">
      <w:pPr>
        <w:rPr>
          <w:rFonts w:ascii="Arial" w:hAnsi="Arial" w:cs="Arial"/>
        </w:rPr>
      </w:pPr>
    </w:p>
    <w:p w14:paraId="6E4AA5AA" w14:textId="77777777" w:rsidR="00230909" w:rsidRPr="00230909" w:rsidRDefault="00230909" w:rsidP="00230909">
      <w:pPr>
        <w:rPr>
          <w:rFonts w:ascii="Arial" w:hAnsi="Arial" w:cs="Arial"/>
        </w:rPr>
      </w:pPr>
      <w:r w:rsidRPr="00230909">
        <w:rPr>
          <w:rFonts w:ascii="Arial" w:hAnsi="Arial" w:cs="Arial"/>
        </w:rPr>
        <w:t>Travel, Subsistence and Expenses:</w:t>
      </w:r>
    </w:p>
    <w:p w14:paraId="40C26258" w14:textId="77777777" w:rsidR="00230909" w:rsidRPr="00230909" w:rsidRDefault="00230909" w:rsidP="00230909">
      <w:pPr>
        <w:pStyle w:val="ListParagraph"/>
        <w:numPr>
          <w:ilvl w:val="0"/>
          <w:numId w:val="4"/>
        </w:numPr>
        <w:spacing w:line="259" w:lineRule="auto"/>
        <w:rPr>
          <w:rFonts w:ascii="Arial" w:hAnsi="Arial" w:cs="Arial"/>
          <w:i/>
          <w:iCs/>
          <w:color w:val="31849B" w:themeColor="accent5" w:themeShade="BF"/>
        </w:rPr>
      </w:pPr>
      <w:hyperlink r:id="rId21" w:history="1">
        <w:r w:rsidRPr="00230909">
          <w:rPr>
            <w:rStyle w:val="Hyperlink"/>
            <w:rFonts w:ascii="Arial" w:hAnsi="Arial" w:cs="Arial"/>
            <w:i/>
            <w:iCs/>
          </w:rPr>
          <w:t>https://www.gla.ac.uk/media/Media_855017_smxx.pdf</w:t>
        </w:r>
      </w:hyperlink>
      <w:r w:rsidRPr="00230909">
        <w:rPr>
          <w:rFonts w:ascii="Arial" w:hAnsi="Arial" w:cs="Arial"/>
          <w:i/>
          <w:iCs/>
        </w:rPr>
        <w:t xml:space="preserve"> </w:t>
      </w:r>
      <w:r w:rsidRPr="00230909">
        <w:rPr>
          <w:rFonts w:ascii="Arial" w:hAnsi="Arial" w:cs="Arial"/>
          <w:i/>
          <w:iCs/>
          <w:color w:val="31849B" w:themeColor="accent5" w:themeShade="BF"/>
        </w:rPr>
        <w:t>(travel)</w:t>
      </w:r>
    </w:p>
    <w:p w14:paraId="7C439FE8" w14:textId="77777777" w:rsidR="00230909" w:rsidRPr="00230909" w:rsidRDefault="00230909" w:rsidP="00230909">
      <w:pPr>
        <w:pStyle w:val="ListParagraph"/>
        <w:numPr>
          <w:ilvl w:val="0"/>
          <w:numId w:val="4"/>
        </w:numPr>
        <w:spacing w:line="259" w:lineRule="auto"/>
        <w:rPr>
          <w:rFonts w:ascii="Arial" w:hAnsi="Arial" w:cs="Arial"/>
          <w:i/>
          <w:iCs/>
          <w:color w:val="31849B" w:themeColor="accent5" w:themeShade="BF"/>
        </w:rPr>
      </w:pPr>
      <w:hyperlink r:id="rId22" w:history="1">
        <w:r w:rsidRPr="00230909">
          <w:rPr>
            <w:rStyle w:val="Hyperlink"/>
            <w:rFonts w:ascii="Arial" w:hAnsi="Arial" w:cs="Arial"/>
            <w:i/>
            <w:iCs/>
          </w:rPr>
          <w:t>https://www.gla.ac.uk/myglasgow/payandpensions/expenses/expensesprocedures/</w:t>
        </w:r>
      </w:hyperlink>
      <w:r w:rsidRPr="00230909">
        <w:rPr>
          <w:rFonts w:ascii="Arial" w:hAnsi="Arial" w:cs="Arial"/>
          <w:i/>
          <w:iCs/>
        </w:rPr>
        <w:t xml:space="preserve"> </w:t>
      </w:r>
      <w:r w:rsidRPr="00230909">
        <w:rPr>
          <w:rFonts w:ascii="Arial" w:hAnsi="Arial" w:cs="Arial"/>
          <w:i/>
          <w:iCs/>
          <w:color w:val="31849B" w:themeColor="accent5" w:themeShade="BF"/>
        </w:rPr>
        <w:t>(subsistence and expenses)</w:t>
      </w:r>
    </w:p>
    <w:p w14:paraId="495A9499" w14:textId="77777777" w:rsidR="00230909" w:rsidRPr="00230909" w:rsidRDefault="00230909" w:rsidP="00230909">
      <w:pPr>
        <w:rPr>
          <w:rFonts w:ascii="Arial" w:hAnsi="Arial" w:cs="Arial"/>
          <w:i/>
          <w:iCs/>
          <w:color w:val="31849B" w:themeColor="accent5" w:themeShade="BF"/>
        </w:rPr>
      </w:pPr>
    </w:p>
    <w:p w14:paraId="33037B3D" w14:textId="77777777" w:rsidR="00230909" w:rsidRPr="00230909" w:rsidRDefault="00230909" w:rsidP="00230909">
      <w:pPr>
        <w:rPr>
          <w:rFonts w:ascii="Arial" w:hAnsi="Arial" w:cs="Arial"/>
        </w:rPr>
      </w:pPr>
      <w:r w:rsidRPr="00230909">
        <w:rPr>
          <w:rFonts w:ascii="Arial" w:hAnsi="Arial" w:cs="Arial"/>
        </w:rPr>
        <w:t>Conflict of interest:</w:t>
      </w:r>
    </w:p>
    <w:p w14:paraId="279B9BD8" w14:textId="77777777" w:rsidR="00230909" w:rsidRPr="00230909" w:rsidRDefault="00230909" w:rsidP="00230909">
      <w:pPr>
        <w:pStyle w:val="ListParagraph"/>
        <w:numPr>
          <w:ilvl w:val="0"/>
          <w:numId w:val="6"/>
        </w:numPr>
        <w:spacing w:line="259" w:lineRule="auto"/>
        <w:rPr>
          <w:rFonts w:ascii="Arial" w:hAnsi="Arial" w:cs="Arial"/>
          <w:i/>
          <w:iCs/>
        </w:rPr>
      </w:pPr>
      <w:hyperlink r:id="rId23" w:history="1">
        <w:r w:rsidRPr="00230909">
          <w:rPr>
            <w:rStyle w:val="Hyperlink"/>
            <w:rFonts w:ascii="Arial" w:hAnsi="Arial" w:cs="Arial"/>
            <w:i/>
            <w:iCs/>
          </w:rPr>
          <w:t>https://www.gla.ac.uk/media/Media_176371_smxx.pdf</w:t>
        </w:r>
      </w:hyperlink>
      <w:r w:rsidRPr="00230909">
        <w:rPr>
          <w:rFonts w:ascii="Arial" w:hAnsi="Arial" w:cs="Arial"/>
          <w:i/>
          <w:iCs/>
        </w:rPr>
        <w:t xml:space="preserve"> </w:t>
      </w:r>
    </w:p>
    <w:p w14:paraId="17B6684A" w14:textId="77777777" w:rsidR="00230909" w:rsidRPr="00230909" w:rsidRDefault="00230909" w:rsidP="00230909">
      <w:pPr>
        <w:rPr>
          <w:rFonts w:ascii="Arial" w:hAnsi="Arial" w:cs="Arial"/>
        </w:rPr>
      </w:pPr>
    </w:p>
    <w:p w14:paraId="4BCBA8E9" w14:textId="77777777" w:rsidR="00230909" w:rsidRPr="00230909" w:rsidRDefault="00230909" w:rsidP="00230909">
      <w:pPr>
        <w:rPr>
          <w:rFonts w:ascii="Arial" w:hAnsi="Arial" w:cs="Arial"/>
        </w:rPr>
      </w:pPr>
      <w:r w:rsidRPr="00230909">
        <w:rPr>
          <w:rFonts w:ascii="Arial" w:hAnsi="Arial" w:cs="Arial"/>
        </w:rPr>
        <w:t>Health and Safety:</w:t>
      </w:r>
    </w:p>
    <w:p w14:paraId="5F1BDE2A" w14:textId="77777777" w:rsidR="00230909" w:rsidRPr="00230909" w:rsidRDefault="00230909" w:rsidP="00230909">
      <w:pPr>
        <w:pStyle w:val="ListParagraph"/>
        <w:numPr>
          <w:ilvl w:val="0"/>
          <w:numId w:val="6"/>
        </w:numPr>
        <w:spacing w:line="259" w:lineRule="auto"/>
        <w:rPr>
          <w:rFonts w:ascii="Arial" w:hAnsi="Arial" w:cs="Arial"/>
          <w:i/>
          <w:iCs/>
        </w:rPr>
      </w:pPr>
      <w:hyperlink r:id="rId24" w:anchor="safetyandenvironmentalprotectionservice" w:history="1">
        <w:r w:rsidRPr="00230909">
          <w:rPr>
            <w:rStyle w:val="Hyperlink"/>
            <w:rFonts w:ascii="Arial" w:hAnsi="Arial" w:cs="Arial"/>
            <w:i/>
            <w:iCs/>
          </w:rPr>
          <w:t>https://www.gla.ac.uk/myglasgow/health/#safetyandenvironmentalprotectionservice</w:t>
        </w:r>
      </w:hyperlink>
    </w:p>
    <w:p w14:paraId="4B26E433" w14:textId="77777777" w:rsidR="00230909" w:rsidRPr="00230909" w:rsidRDefault="00230909" w:rsidP="00230909">
      <w:pPr>
        <w:rPr>
          <w:rFonts w:ascii="Arial" w:hAnsi="Arial" w:cs="Arial"/>
          <w:i/>
          <w:iCs/>
        </w:rPr>
      </w:pPr>
    </w:p>
    <w:p w14:paraId="2E0D446E" w14:textId="77777777" w:rsidR="00230909" w:rsidRPr="00230909" w:rsidRDefault="00230909" w:rsidP="00230909">
      <w:pPr>
        <w:rPr>
          <w:rFonts w:ascii="Arial" w:hAnsi="Arial" w:cs="Arial"/>
        </w:rPr>
      </w:pPr>
      <w:r w:rsidRPr="00230909">
        <w:rPr>
          <w:rFonts w:ascii="Arial" w:hAnsi="Arial" w:cs="Arial"/>
        </w:rPr>
        <w:t>Risk Management:</w:t>
      </w:r>
    </w:p>
    <w:p w14:paraId="4E0709E0" w14:textId="77777777" w:rsidR="00230909" w:rsidRPr="00230909" w:rsidRDefault="00230909" w:rsidP="00230909">
      <w:pPr>
        <w:pStyle w:val="ListParagraph"/>
        <w:numPr>
          <w:ilvl w:val="0"/>
          <w:numId w:val="6"/>
        </w:numPr>
        <w:spacing w:line="259" w:lineRule="auto"/>
        <w:rPr>
          <w:rFonts w:ascii="Arial" w:hAnsi="Arial" w:cs="Arial"/>
          <w:i/>
          <w:iCs/>
        </w:rPr>
      </w:pPr>
      <w:hyperlink r:id="rId25" w:history="1">
        <w:r w:rsidRPr="00230909">
          <w:rPr>
            <w:rStyle w:val="Hyperlink"/>
            <w:rFonts w:ascii="Arial" w:hAnsi="Arial" w:cs="Arial"/>
            <w:i/>
            <w:iCs/>
          </w:rPr>
          <w:t>https://www.gla.ac.uk/myglasgow/riskattheuniversity/</w:t>
        </w:r>
      </w:hyperlink>
      <w:r w:rsidRPr="00230909">
        <w:rPr>
          <w:rFonts w:ascii="Arial" w:hAnsi="Arial" w:cs="Arial"/>
          <w:i/>
          <w:iCs/>
        </w:rPr>
        <w:t xml:space="preserve"> </w:t>
      </w:r>
    </w:p>
    <w:p w14:paraId="7F12AF03" w14:textId="77777777" w:rsidR="00230909" w:rsidRPr="00230909" w:rsidRDefault="00230909" w:rsidP="00230909">
      <w:pPr>
        <w:pStyle w:val="ListParagraph"/>
        <w:numPr>
          <w:ilvl w:val="0"/>
          <w:numId w:val="6"/>
        </w:numPr>
        <w:spacing w:line="259" w:lineRule="auto"/>
        <w:rPr>
          <w:rFonts w:ascii="Arial" w:hAnsi="Arial" w:cs="Arial"/>
          <w:i/>
          <w:iCs/>
        </w:rPr>
      </w:pPr>
      <w:hyperlink r:id="rId26" w:history="1">
        <w:r w:rsidRPr="00230909">
          <w:rPr>
            <w:rStyle w:val="Hyperlink"/>
            <w:rFonts w:ascii="Arial" w:hAnsi="Arial" w:cs="Arial"/>
            <w:i/>
            <w:iCs/>
          </w:rPr>
          <w:t>https://www.gla.ac.uk/myglasgow/governance/corporategovernance/othergovernance/auditriskcommittee/</w:t>
        </w:r>
      </w:hyperlink>
      <w:r w:rsidRPr="00230909">
        <w:rPr>
          <w:rFonts w:ascii="Arial" w:hAnsi="Arial" w:cs="Arial"/>
          <w:i/>
          <w:iCs/>
        </w:rPr>
        <w:t xml:space="preserve"> </w:t>
      </w:r>
    </w:p>
    <w:p w14:paraId="0AD101BA" w14:textId="77777777" w:rsidR="00230909" w:rsidRPr="00230909" w:rsidRDefault="00230909" w:rsidP="00230909">
      <w:pPr>
        <w:rPr>
          <w:rFonts w:ascii="Arial" w:hAnsi="Arial" w:cs="Arial"/>
          <w:i/>
          <w:iCs/>
        </w:rPr>
      </w:pPr>
    </w:p>
    <w:p w14:paraId="0F3BE4F6" w14:textId="77777777" w:rsidR="00230909" w:rsidRPr="00230909" w:rsidRDefault="00230909" w:rsidP="00230909">
      <w:pPr>
        <w:rPr>
          <w:rFonts w:ascii="Arial" w:hAnsi="Arial" w:cs="Arial"/>
        </w:rPr>
      </w:pPr>
      <w:r w:rsidRPr="00230909">
        <w:rPr>
          <w:rFonts w:ascii="Arial" w:hAnsi="Arial" w:cs="Arial"/>
        </w:rPr>
        <w:t>Research Ethics:</w:t>
      </w:r>
    </w:p>
    <w:p w14:paraId="07CB612D" w14:textId="77777777" w:rsidR="00230909" w:rsidRPr="00230909" w:rsidRDefault="00230909" w:rsidP="00230909">
      <w:pPr>
        <w:pStyle w:val="ListParagraph"/>
        <w:numPr>
          <w:ilvl w:val="0"/>
          <w:numId w:val="6"/>
        </w:numPr>
        <w:spacing w:line="259" w:lineRule="auto"/>
        <w:rPr>
          <w:rFonts w:ascii="Arial" w:hAnsi="Arial" w:cs="Arial"/>
          <w:i/>
          <w:iCs/>
        </w:rPr>
      </w:pPr>
      <w:hyperlink r:id="rId27" w:history="1">
        <w:r w:rsidRPr="00230909">
          <w:rPr>
            <w:rStyle w:val="Hyperlink"/>
            <w:rFonts w:ascii="Arial" w:hAnsi="Arial" w:cs="Arial"/>
            <w:i/>
            <w:iCs/>
          </w:rPr>
          <w:t>https://www.gla.ac.uk/research/strategy/ourpolicies/ethics/</w:t>
        </w:r>
      </w:hyperlink>
      <w:r w:rsidRPr="00230909">
        <w:rPr>
          <w:rFonts w:ascii="Arial" w:hAnsi="Arial" w:cs="Arial"/>
          <w:i/>
          <w:iCs/>
        </w:rPr>
        <w:t xml:space="preserve"> </w:t>
      </w:r>
    </w:p>
    <w:p w14:paraId="77A7EDD2" w14:textId="77777777" w:rsidR="00230909" w:rsidRPr="00230909" w:rsidRDefault="00230909" w:rsidP="00230909">
      <w:pPr>
        <w:rPr>
          <w:rFonts w:ascii="Arial" w:hAnsi="Arial" w:cs="Arial"/>
        </w:rPr>
      </w:pPr>
    </w:p>
    <w:p w14:paraId="005B99E3" w14:textId="77777777" w:rsidR="00230909" w:rsidRPr="00230909" w:rsidRDefault="00230909" w:rsidP="00230909">
      <w:pPr>
        <w:rPr>
          <w:rFonts w:ascii="Arial" w:hAnsi="Arial" w:cs="Arial"/>
        </w:rPr>
      </w:pPr>
      <w:r w:rsidRPr="00230909">
        <w:rPr>
          <w:rFonts w:ascii="Arial" w:hAnsi="Arial" w:cs="Arial"/>
        </w:rPr>
        <w:t>Research Misconduct:</w:t>
      </w:r>
    </w:p>
    <w:p w14:paraId="552B5209" w14:textId="77777777" w:rsidR="00230909" w:rsidRPr="00230909" w:rsidRDefault="00230909" w:rsidP="00230909">
      <w:pPr>
        <w:pStyle w:val="ListParagraph"/>
        <w:numPr>
          <w:ilvl w:val="0"/>
          <w:numId w:val="6"/>
        </w:numPr>
        <w:spacing w:line="259" w:lineRule="auto"/>
        <w:rPr>
          <w:rFonts w:ascii="Arial" w:hAnsi="Arial" w:cs="Arial"/>
          <w:i/>
          <w:iCs/>
        </w:rPr>
      </w:pPr>
      <w:hyperlink r:id="rId28" w:history="1">
        <w:r w:rsidRPr="00230909">
          <w:rPr>
            <w:rStyle w:val="Hyperlink"/>
            <w:rFonts w:ascii="Arial" w:hAnsi="Arial" w:cs="Arial"/>
            <w:i/>
            <w:iCs/>
          </w:rPr>
          <w:t>https://www.gla.ac.uk/research/strategy/ourpolicies/researchmisconductpolicy/</w:t>
        </w:r>
      </w:hyperlink>
      <w:r w:rsidRPr="00230909">
        <w:rPr>
          <w:rFonts w:ascii="Arial" w:hAnsi="Arial" w:cs="Arial"/>
          <w:i/>
          <w:iCs/>
        </w:rPr>
        <w:t xml:space="preserve"> </w:t>
      </w:r>
    </w:p>
    <w:p w14:paraId="1425120D" w14:textId="77777777" w:rsidR="00230909" w:rsidRPr="00230909" w:rsidRDefault="00230909" w:rsidP="00230909">
      <w:pPr>
        <w:rPr>
          <w:rFonts w:ascii="Arial" w:hAnsi="Arial" w:cs="Arial"/>
        </w:rPr>
      </w:pPr>
    </w:p>
    <w:p w14:paraId="6D323956" w14:textId="77777777" w:rsidR="00230909" w:rsidRPr="00230909" w:rsidRDefault="00230909" w:rsidP="00230909">
      <w:pPr>
        <w:rPr>
          <w:rFonts w:ascii="Arial" w:hAnsi="Arial" w:cs="Arial"/>
        </w:rPr>
      </w:pPr>
      <w:r w:rsidRPr="00230909">
        <w:rPr>
          <w:rFonts w:ascii="Arial" w:hAnsi="Arial" w:cs="Arial"/>
        </w:rPr>
        <w:t>Recruitment and Staffing:</w:t>
      </w:r>
    </w:p>
    <w:p w14:paraId="3ACE966C" w14:textId="77777777" w:rsidR="00230909" w:rsidRPr="00230909" w:rsidRDefault="00230909" w:rsidP="00230909">
      <w:pPr>
        <w:pStyle w:val="ListParagraph"/>
        <w:numPr>
          <w:ilvl w:val="0"/>
          <w:numId w:val="6"/>
        </w:numPr>
        <w:spacing w:line="259" w:lineRule="auto"/>
        <w:rPr>
          <w:rFonts w:ascii="Arial" w:hAnsi="Arial" w:cs="Arial"/>
          <w:i/>
          <w:iCs/>
        </w:rPr>
      </w:pPr>
      <w:hyperlink r:id="rId29" w:history="1">
        <w:r w:rsidRPr="00230909">
          <w:rPr>
            <w:rStyle w:val="Hyperlink"/>
            <w:rFonts w:ascii="Arial" w:hAnsi="Arial" w:cs="Arial"/>
            <w:i/>
            <w:iCs/>
          </w:rPr>
          <w:t>https://www.gla.ac.uk/myglasgow/humanresources/recruitment/</w:t>
        </w:r>
      </w:hyperlink>
      <w:r w:rsidRPr="00230909">
        <w:rPr>
          <w:rFonts w:ascii="Arial" w:hAnsi="Arial" w:cs="Arial"/>
          <w:i/>
          <w:iCs/>
        </w:rPr>
        <w:t xml:space="preserve"> </w:t>
      </w:r>
    </w:p>
    <w:p w14:paraId="226D8294" w14:textId="77777777" w:rsidR="00230909" w:rsidRPr="00230909" w:rsidRDefault="00230909" w:rsidP="00230909">
      <w:pPr>
        <w:rPr>
          <w:rFonts w:ascii="Arial" w:hAnsi="Arial" w:cs="Arial"/>
          <w:i/>
          <w:iCs/>
        </w:rPr>
      </w:pPr>
    </w:p>
    <w:p w14:paraId="5E373D55" w14:textId="77777777" w:rsidR="00230909" w:rsidRPr="00230909" w:rsidRDefault="00230909" w:rsidP="00230909">
      <w:pPr>
        <w:rPr>
          <w:rFonts w:ascii="Arial" w:hAnsi="Arial" w:cs="Arial"/>
        </w:rPr>
      </w:pPr>
      <w:r w:rsidRPr="00230909">
        <w:rPr>
          <w:rFonts w:ascii="Arial" w:hAnsi="Arial" w:cs="Arial"/>
        </w:rPr>
        <w:t>UK Modern Slavery Act (MSA) 2015 Compliance:</w:t>
      </w:r>
    </w:p>
    <w:p w14:paraId="0838D05B" w14:textId="77777777" w:rsidR="00230909" w:rsidRPr="00230909" w:rsidRDefault="00230909" w:rsidP="00230909">
      <w:pPr>
        <w:pStyle w:val="ListParagraph"/>
        <w:numPr>
          <w:ilvl w:val="0"/>
          <w:numId w:val="6"/>
        </w:numPr>
        <w:spacing w:line="259" w:lineRule="auto"/>
        <w:rPr>
          <w:rFonts w:ascii="Arial" w:hAnsi="Arial" w:cs="Arial"/>
          <w:i/>
          <w:iCs/>
        </w:rPr>
      </w:pPr>
      <w:hyperlink r:id="rId30" w:history="1">
        <w:r w:rsidRPr="00230909">
          <w:rPr>
            <w:rStyle w:val="Hyperlink"/>
            <w:rFonts w:ascii="Arial" w:hAnsi="Arial" w:cs="Arial"/>
            <w:i/>
            <w:iCs/>
          </w:rPr>
          <w:t>https://www.gla.ac.uk/legal/modernslaveryact/</w:t>
        </w:r>
      </w:hyperlink>
      <w:r w:rsidRPr="00230909">
        <w:rPr>
          <w:rFonts w:ascii="Arial" w:hAnsi="Arial" w:cs="Arial"/>
          <w:i/>
          <w:iCs/>
        </w:rPr>
        <w:t xml:space="preserve"> </w:t>
      </w:r>
    </w:p>
    <w:p w14:paraId="069DEACF" w14:textId="77777777" w:rsidR="00230909" w:rsidRPr="00230909" w:rsidRDefault="00230909" w:rsidP="00230909">
      <w:pPr>
        <w:rPr>
          <w:rFonts w:ascii="Arial" w:hAnsi="Arial" w:cs="Arial"/>
          <w:i/>
          <w:iCs/>
        </w:rPr>
      </w:pPr>
    </w:p>
    <w:p w14:paraId="7345C011" w14:textId="77777777" w:rsidR="00230909" w:rsidRPr="00230909" w:rsidRDefault="00230909" w:rsidP="00230909">
      <w:pPr>
        <w:rPr>
          <w:rFonts w:ascii="Arial" w:hAnsi="Arial" w:cs="Arial"/>
        </w:rPr>
      </w:pPr>
      <w:r w:rsidRPr="00230909">
        <w:rPr>
          <w:rFonts w:ascii="Arial" w:hAnsi="Arial" w:cs="Arial"/>
        </w:rPr>
        <w:t>Data Protection (inc. Research Data Management):</w:t>
      </w:r>
    </w:p>
    <w:p w14:paraId="55E64735" w14:textId="77777777" w:rsidR="00230909" w:rsidRPr="00230909" w:rsidRDefault="00230909" w:rsidP="00230909">
      <w:pPr>
        <w:pStyle w:val="ListParagraph"/>
        <w:numPr>
          <w:ilvl w:val="0"/>
          <w:numId w:val="6"/>
        </w:numPr>
        <w:spacing w:line="259" w:lineRule="auto"/>
        <w:rPr>
          <w:rFonts w:ascii="Arial" w:hAnsi="Arial" w:cs="Arial"/>
          <w:i/>
          <w:iCs/>
        </w:rPr>
      </w:pPr>
      <w:hyperlink r:id="rId31" w:history="1">
        <w:r w:rsidRPr="00230909">
          <w:rPr>
            <w:rStyle w:val="Hyperlink"/>
            <w:rFonts w:ascii="Arial" w:hAnsi="Arial" w:cs="Arial"/>
            <w:i/>
            <w:iCs/>
          </w:rPr>
          <w:t>https://www.gla.ac.uk/myglasgow/dpfoioffice/policiesstrategies/</w:t>
        </w:r>
      </w:hyperlink>
      <w:r w:rsidRPr="00230909">
        <w:rPr>
          <w:rFonts w:ascii="Arial" w:hAnsi="Arial" w:cs="Arial"/>
          <w:i/>
          <w:iCs/>
        </w:rPr>
        <w:t xml:space="preserve"> </w:t>
      </w:r>
    </w:p>
    <w:p w14:paraId="7E469FFB" w14:textId="77777777" w:rsidR="00230909" w:rsidRPr="00230909" w:rsidRDefault="00230909" w:rsidP="00230909">
      <w:pPr>
        <w:rPr>
          <w:rFonts w:ascii="Arial" w:hAnsi="Arial" w:cs="Arial"/>
          <w:i/>
          <w:iCs/>
        </w:rPr>
      </w:pPr>
    </w:p>
    <w:p w14:paraId="76745751" w14:textId="77777777" w:rsidR="00230909" w:rsidRPr="00230909" w:rsidRDefault="00230909" w:rsidP="00230909">
      <w:pPr>
        <w:rPr>
          <w:rFonts w:ascii="Arial" w:hAnsi="Arial" w:cs="Arial"/>
        </w:rPr>
      </w:pPr>
      <w:r w:rsidRPr="00230909">
        <w:rPr>
          <w:rFonts w:ascii="Arial" w:hAnsi="Arial" w:cs="Arial"/>
        </w:rPr>
        <w:t>Procurement:</w:t>
      </w:r>
    </w:p>
    <w:p w14:paraId="6846B76F" w14:textId="77777777" w:rsidR="00230909" w:rsidRPr="00230909" w:rsidRDefault="00230909" w:rsidP="00230909">
      <w:pPr>
        <w:pStyle w:val="ListParagraph"/>
        <w:numPr>
          <w:ilvl w:val="0"/>
          <w:numId w:val="6"/>
        </w:numPr>
        <w:spacing w:line="259" w:lineRule="auto"/>
        <w:rPr>
          <w:rFonts w:ascii="Arial" w:hAnsi="Arial" w:cs="Arial"/>
          <w:i/>
          <w:iCs/>
        </w:rPr>
      </w:pPr>
      <w:hyperlink r:id="rId32" w:history="1">
        <w:r w:rsidRPr="00230909">
          <w:rPr>
            <w:rStyle w:val="Hyperlink"/>
            <w:rFonts w:ascii="Arial" w:hAnsi="Arial" w:cs="Arial"/>
            <w:i/>
            <w:iCs/>
          </w:rPr>
          <w:t>https://www.gla.ac.uk/myglasgow/procurementoffice/</w:t>
        </w:r>
      </w:hyperlink>
      <w:r w:rsidRPr="00230909">
        <w:rPr>
          <w:rFonts w:ascii="Arial" w:hAnsi="Arial" w:cs="Arial"/>
          <w:i/>
          <w:iCs/>
        </w:rPr>
        <w:t xml:space="preserve"> </w:t>
      </w:r>
    </w:p>
    <w:p w14:paraId="7BF804A6" w14:textId="77777777" w:rsidR="00230909" w:rsidRPr="00230909" w:rsidRDefault="00230909" w:rsidP="00230909">
      <w:pPr>
        <w:rPr>
          <w:rFonts w:ascii="Arial" w:hAnsi="Arial" w:cs="Arial"/>
          <w:i/>
          <w:iCs/>
        </w:rPr>
      </w:pPr>
    </w:p>
    <w:p w14:paraId="74D740A6" w14:textId="77777777" w:rsidR="00230909" w:rsidRPr="00230909" w:rsidRDefault="00230909" w:rsidP="00230909">
      <w:pPr>
        <w:rPr>
          <w:rFonts w:ascii="Arial" w:hAnsi="Arial" w:cs="Arial"/>
          <w:i/>
          <w:iCs/>
        </w:rPr>
      </w:pPr>
      <w:r w:rsidRPr="00230909">
        <w:rPr>
          <w:rFonts w:ascii="Arial" w:hAnsi="Arial" w:cs="Arial"/>
          <w:i/>
          <w:iCs/>
        </w:rPr>
        <w:t xml:space="preserve"> </w:t>
      </w:r>
      <w:r w:rsidRPr="00230909">
        <w:rPr>
          <w:rFonts w:ascii="Arial" w:hAnsi="Arial" w:cs="Arial"/>
        </w:rPr>
        <w:t>University Regulations (23/24):</w:t>
      </w:r>
    </w:p>
    <w:p w14:paraId="00D81353" w14:textId="77777777" w:rsidR="00230909" w:rsidRPr="00230909" w:rsidRDefault="00230909" w:rsidP="00230909">
      <w:pPr>
        <w:pStyle w:val="ListParagraph"/>
        <w:numPr>
          <w:ilvl w:val="0"/>
          <w:numId w:val="6"/>
        </w:numPr>
        <w:spacing w:line="259" w:lineRule="auto"/>
        <w:rPr>
          <w:rFonts w:ascii="Arial" w:hAnsi="Arial" w:cs="Arial"/>
          <w:i/>
          <w:iCs/>
        </w:rPr>
      </w:pPr>
      <w:hyperlink r:id="rId33" w:history="1">
        <w:r w:rsidRPr="00230909">
          <w:rPr>
            <w:rStyle w:val="Hyperlink"/>
            <w:rFonts w:ascii="Arial" w:hAnsi="Arial" w:cs="Arial"/>
            <w:i/>
            <w:iCs/>
          </w:rPr>
          <w:t>https://www.gla.ac.uk/myglasgow/apg/policies/uniregs/regulations2023-24/</w:t>
        </w:r>
      </w:hyperlink>
      <w:r w:rsidRPr="00230909">
        <w:rPr>
          <w:rFonts w:ascii="Arial" w:hAnsi="Arial" w:cs="Arial"/>
          <w:i/>
          <w:iCs/>
        </w:rPr>
        <w:t xml:space="preserve"> </w:t>
      </w:r>
    </w:p>
    <w:p w14:paraId="7C6A03BB" w14:textId="77777777" w:rsidR="00230909" w:rsidRPr="00230909" w:rsidRDefault="00230909" w:rsidP="00230909">
      <w:pPr>
        <w:rPr>
          <w:rFonts w:ascii="Arial" w:hAnsi="Arial" w:cs="Arial"/>
          <w:i/>
          <w:iCs/>
        </w:rPr>
      </w:pPr>
    </w:p>
    <w:p w14:paraId="0A1E2010" w14:textId="77777777" w:rsidR="00230909" w:rsidRPr="00230909" w:rsidRDefault="00230909" w:rsidP="00230909">
      <w:pPr>
        <w:rPr>
          <w:rFonts w:ascii="Arial" w:hAnsi="Arial" w:cs="Arial"/>
          <w:b/>
          <w:bCs/>
          <w:u w:val="single"/>
        </w:rPr>
      </w:pPr>
      <w:r w:rsidRPr="00230909">
        <w:rPr>
          <w:rFonts w:ascii="Arial" w:hAnsi="Arial" w:cs="Arial"/>
          <w:b/>
          <w:bCs/>
          <w:u w:val="single"/>
        </w:rPr>
        <w:t>Finance</w:t>
      </w:r>
    </w:p>
    <w:p w14:paraId="40C0BFE2" w14:textId="77777777" w:rsidR="00230909" w:rsidRPr="00230909" w:rsidRDefault="00230909" w:rsidP="00230909">
      <w:pPr>
        <w:rPr>
          <w:rFonts w:ascii="Arial" w:hAnsi="Arial" w:cs="Arial"/>
          <w:b/>
          <w:bCs/>
          <w:u w:val="single"/>
        </w:rPr>
      </w:pPr>
    </w:p>
    <w:p w14:paraId="3D8E122D" w14:textId="77777777" w:rsidR="00230909" w:rsidRPr="00230909" w:rsidRDefault="00230909" w:rsidP="00230909">
      <w:pPr>
        <w:rPr>
          <w:rFonts w:ascii="Arial" w:hAnsi="Arial" w:cs="Arial"/>
        </w:rPr>
      </w:pPr>
      <w:r w:rsidRPr="00230909">
        <w:rPr>
          <w:rFonts w:ascii="Arial" w:hAnsi="Arial" w:cs="Arial"/>
        </w:rPr>
        <w:t xml:space="preserve">Financial Procedures and System: </w:t>
      </w:r>
    </w:p>
    <w:p w14:paraId="0E5C105B" w14:textId="77777777" w:rsidR="00230909" w:rsidRPr="00230909" w:rsidRDefault="00230909" w:rsidP="00230909">
      <w:pPr>
        <w:pStyle w:val="ListParagraph"/>
        <w:numPr>
          <w:ilvl w:val="0"/>
          <w:numId w:val="6"/>
        </w:numPr>
        <w:spacing w:line="259" w:lineRule="auto"/>
        <w:rPr>
          <w:rFonts w:ascii="Arial" w:hAnsi="Arial" w:cs="Arial"/>
          <w:i/>
          <w:iCs/>
        </w:rPr>
      </w:pPr>
      <w:hyperlink r:id="rId34" w:history="1">
        <w:r w:rsidRPr="00230909">
          <w:rPr>
            <w:rStyle w:val="Hyperlink"/>
            <w:rFonts w:ascii="Arial" w:hAnsi="Arial" w:cs="Arial"/>
            <w:i/>
            <w:iCs/>
          </w:rPr>
          <w:t>https://www.gla.ac.uk/myglasgow/financialregulations/</w:t>
        </w:r>
      </w:hyperlink>
    </w:p>
    <w:p w14:paraId="7CEC3BE3" w14:textId="77777777" w:rsidR="00230909" w:rsidRPr="00230909" w:rsidRDefault="00230909" w:rsidP="00230909">
      <w:pPr>
        <w:pStyle w:val="ListParagraph"/>
        <w:numPr>
          <w:ilvl w:val="0"/>
          <w:numId w:val="6"/>
        </w:numPr>
        <w:spacing w:line="259" w:lineRule="auto"/>
        <w:rPr>
          <w:rFonts w:ascii="Arial" w:hAnsi="Arial" w:cs="Arial"/>
          <w:i/>
          <w:iCs/>
        </w:rPr>
      </w:pPr>
      <w:hyperlink r:id="rId35" w:history="1">
        <w:r w:rsidRPr="00230909">
          <w:rPr>
            <w:rStyle w:val="Hyperlink"/>
            <w:rFonts w:ascii="Arial" w:hAnsi="Arial" w:cs="Arial"/>
            <w:i/>
            <w:iCs/>
          </w:rPr>
          <w:t>https://www.gla.ac.uk/myglasgow/agresso/informationforusers/usermanuals/</w:t>
        </w:r>
      </w:hyperlink>
      <w:r w:rsidRPr="00230909">
        <w:rPr>
          <w:rFonts w:ascii="Arial" w:hAnsi="Arial" w:cs="Arial"/>
          <w:i/>
          <w:iCs/>
        </w:rPr>
        <w:t xml:space="preserve"> </w:t>
      </w:r>
    </w:p>
    <w:p w14:paraId="0DC26296" w14:textId="77777777" w:rsidR="00230909" w:rsidRPr="00230909" w:rsidRDefault="00230909" w:rsidP="00230909">
      <w:pPr>
        <w:rPr>
          <w:rFonts w:ascii="Arial" w:hAnsi="Arial" w:cs="Arial"/>
          <w:i/>
          <w:iCs/>
        </w:rPr>
      </w:pPr>
    </w:p>
    <w:p w14:paraId="754CD65A" w14:textId="77777777" w:rsidR="00230909" w:rsidRPr="00230909" w:rsidRDefault="00230909" w:rsidP="00230909">
      <w:pPr>
        <w:rPr>
          <w:rFonts w:ascii="Arial" w:hAnsi="Arial" w:cs="Arial"/>
        </w:rPr>
      </w:pPr>
      <w:r w:rsidRPr="00230909">
        <w:rPr>
          <w:rFonts w:ascii="Arial" w:hAnsi="Arial" w:cs="Arial"/>
        </w:rPr>
        <w:t>Financial Statements:</w:t>
      </w:r>
    </w:p>
    <w:p w14:paraId="1FC82DF0" w14:textId="77777777" w:rsidR="00230909" w:rsidRPr="00230909" w:rsidRDefault="00230909" w:rsidP="00230909">
      <w:pPr>
        <w:pStyle w:val="ListParagraph"/>
        <w:numPr>
          <w:ilvl w:val="0"/>
          <w:numId w:val="7"/>
        </w:numPr>
        <w:spacing w:line="259" w:lineRule="auto"/>
        <w:rPr>
          <w:rFonts w:ascii="Arial" w:hAnsi="Arial" w:cs="Arial"/>
          <w:i/>
          <w:iCs/>
        </w:rPr>
      </w:pPr>
      <w:hyperlink r:id="rId36" w:history="1">
        <w:r w:rsidRPr="00230909">
          <w:rPr>
            <w:rStyle w:val="Hyperlink"/>
            <w:rFonts w:ascii="Arial" w:hAnsi="Arial" w:cs="Arial"/>
            <w:i/>
            <w:iCs/>
          </w:rPr>
          <w:t>https://www.gla.ac.uk/myglasgow/finance/financialstatements/</w:t>
        </w:r>
      </w:hyperlink>
      <w:r w:rsidRPr="00230909">
        <w:rPr>
          <w:rFonts w:ascii="Arial" w:hAnsi="Arial" w:cs="Arial"/>
          <w:i/>
          <w:iCs/>
        </w:rPr>
        <w:t xml:space="preserve"> </w:t>
      </w:r>
    </w:p>
    <w:p w14:paraId="5D9711C0" w14:textId="77777777" w:rsidR="00230909" w:rsidRPr="00230909" w:rsidRDefault="00230909" w:rsidP="00230909">
      <w:pPr>
        <w:rPr>
          <w:rFonts w:ascii="Arial" w:hAnsi="Arial" w:cs="Arial"/>
        </w:rPr>
      </w:pPr>
    </w:p>
    <w:p w14:paraId="0790CA1F" w14:textId="77777777" w:rsidR="00230909" w:rsidRPr="00230909" w:rsidRDefault="00230909" w:rsidP="00230909">
      <w:pPr>
        <w:rPr>
          <w:rFonts w:ascii="Arial" w:hAnsi="Arial" w:cs="Arial"/>
        </w:rPr>
      </w:pPr>
      <w:r w:rsidRPr="00230909">
        <w:rPr>
          <w:rFonts w:ascii="Arial" w:hAnsi="Arial" w:cs="Arial"/>
        </w:rPr>
        <w:t xml:space="preserve">Asset Register:  </w:t>
      </w:r>
    </w:p>
    <w:p w14:paraId="58A6B2CB" w14:textId="77777777" w:rsidR="00230909" w:rsidRPr="00230909" w:rsidRDefault="00230909" w:rsidP="00230909">
      <w:pPr>
        <w:pStyle w:val="ListParagraph"/>
        <w:numPr>
          <w:ilvl w:val="0"/>
          <w:numId w:val="7"/>
        </w:numPr>
        <w:spacing w:line="259" w:lineRule="auto"/>
        <w:rPr>
          <w:rFonts w:ascii="Arial" w:hAnsi="Arial" w:cs="Arial"/>
        </w:rPr>
      </w:pPr>
      <w:hyperlink r:id="rId37" w:history="1">
        <w:r w:rsidRPr="00230909">
          <w:rPr>
            <w:rStyle w:val="Hyperlink"/>
            <w:rFonts w:ascii="Arial" w:hAnsi="Arial" w:cs="Arial"/>
            <w:i/>
            <w:iCs/>
          </w:rPr>
          <w:t>https://www.gla.ac.uk/myglasgow/dpfoioffice/gdpr/onlineinformationassetregister/</w:t>
        </w:r>
      </w:hyperlink>
      <w:r w:rsidRPr="00230909">
        <w:rPr>
          <w:rFonts w:ascii="Arial" w:hAnsi="Arial" w:cs="Arial"/>
          <w:i/>
          <w:iCs/>
        </w:rPr>
        <w:t xml:space="preserve"> </w:t>
      </w:r>
    </w:p>
    <w:p w14:paraId="0E26040B" w14:textId="77777777" w:rsidR="00230909" w:rsidRPr="00230909" w:rsidRDefault="00230909" w:rsidP="00230909">
      <w:pPr>
        <w:rPr>
          <w:rFonts w:ascii="Arial" w:hAnsi="Arial" w:cs="Arial"/>
        </w:rPr>
      </w:pPr>
    </w:p>
    <w:p w14:paraId="6375DBDB" w14:textId="77777777" w:rsidR="00230909" w:rsidRPr="00230909" w:rsidRDefault="00230909" w:rsidP="00230909">
      <w:pPr>
        <w:rPr>
          <w:rFonts w:ascii="Arial" w:hAnsi="Arial" w:cs="Arial"/>
        </w:rPr>
      </w:pPr>
    </w:p>
    <w:p w14:paraId="3B8053CD" w14:textId="77777777" w:rsidR="00230909" w:rsidRPr="00230909" w:rsidRDefault="00230909" w:rsidP="00230909">
      <w:pPr>
        <w:rPr>
          <w:rFonts w:ascii="Arial" w:hAnsi="Arial" w:cs="Arial"/>
          <w:b/>
          <w:bCs/>
          <w:u w:val="single"/>
        </w:rPr>
      </w:pPr>
      <w:r w:rsidRPr="00230909">
        <w:rPr>
          <w:rFonts w:ascii="Arial" w:hAnsi="Arial" w:cs="Arial"/>
          <w:b/>
          <w:bCs/>
          <w:u w:val="single"/>
        </w:rPr>
        <w:t>Research and Grant Administration</w:t>
      </w:r>
    </w:p>
    <w:p w14:paraId="451BA0E3" w14:textId="77777777" w:rsidR="00230909" w:rsidRPr="00230909" w:rsidRDefault="00230909" w:rsidP="00230909">
      <w:pPr>
        <w:rPr>
          <w:rFonts w:ascii="Arial" w:hAnsi="Arial" w:cs="Arial"/>
        </w:rPr>
      </w:pPr>
    </w:p>
    <w:p w14:paraId="4FF7EDE5" w14:textId="77777777" w:rsidR="00230909" w:rsidRPr="00230909" w:rsidRDefault="00230909" w:rsidP="00230909">
      <w:pPr>
        <w:rPr>
          <w:rFonts w:ascii="Arial" w:hAnsi="Arial" w:cs="Arial"/>
        </w:rPr>
      </w:pPr>
      <w:r w:rsidRPr="00230909">
        <w:rPr>
          <w:rFonts w:ascii="Arial" w:hAnsi="Arial" w:cs="Arial"/>
        </w:rPr>
        <w:t xml:space="preserve">Research Strategy: </w:t>
      </w:r>
    </w:p>
    <w:p w14:paraId="756E4454" w14:textId="77777777" w:rsidR="00230909" w:rsidRPr="00230909" w:rsidRDefault="00230909" w:rsidP="00230909">
      <w:pPr>
        <w:pStyle w:val="ListParagraph"/>
        <w:numPr>
          <w:ilvl w:val="0"/>
          <w:numId w:val="9"/>
        </w:numPr>
        <w:spacing w:line="259" w:lineRule="auto"/>
        <w:rPr>
          <w:rFonts w:ascii="Arial" w:hAnsi="Arial" w:cs="Arial"/>
        </w:rPr>
      </w:pPr>
      <w:hyperlink r:id="rId38" w:history="1">
        <w:r w:rsidRPr="00230909">
          <w:rPr>
            <w:rStyle w:val="Hyperlink"/>
            <w:rFonts w:ascii="Arial" w:hAnsi="Arial" w:cs="Arial"/>
            <w:i/>
            <w:iCs/>
          </w:rPr>
          <w:t>https://www.gla.ac.uk/research/strategy/ourstrategy/</w:t>
        </w:r>
      </w:hyperlink>
      <w:r w:rsidRPr="00230909">
        <w:rPr>
          <w:rFonts w:ascii="Arial" w:hAnsi="Arial" w:cs="Arial"/>
        </w:rPr>
        <w:t xml:space="preserve"> </w:t>
      </w:r>
    </w:p>
    <w:p w14:paraId="22403810" w14:textId="77777777" w:rsidR="00230909" w:rsidRPr="00230909" w:rsidRDefault="00230909" w:rsidP="00230909">
      <w:pPr>
        <w:rPr>
          <w:rFonts w:ascii="Arial" w:hAnsi="Arial" w:cs="Arial"/>
        </w:rPr>
      </w:pPr>
    </w:p>
    <w:p w14:paraId="14B386DF" w14:textId="77777777" w:rsidR="00230909" w:rsidRPr="00230909" w:rsidRDefault="00230909" w:rsidP="00230909">
      <w:pPr>
        <w:rPr>
          <w:rFonts w:ascii="Arial" w:hAnsi="Arial" w:cs="Arial"/>
        </w:rPr>
      </w:pPr>
      <w:r w:rsidRPr="00230909">
        <w:rPr>
          <w:rFonts w:ascii="Arial" w:hAnsi="Arial" w:cs="Arial"/>
        </w:rPr>
        <w:t>Research Impact:</w:t>
      </w:r>
    </w:p>
    <w:p w14:paraId="4649D04F" w14:textId="77777777" w:rsidR="00230909" w:rsidRPr="00230909" w:rsidRDefault="00230909" w:rsidP="00230909">
      <w:pPr>
        <w:pStyle w:val="ListParagraph"/>
        <w:numPr>
          <w:ilvl w:val="0"/>
          <w:numId w:val="9"/>
        </w:numPr>
        <w:spacing w:line="259" w:lineRule="auto"/>
        <w:rPr>
          <w:rFonts w:ascii="Arial" w:hAnsi="Arial" w:cs="Arial"/>
          <w:i/>
          <w:iCs/>
        </w:rPr>
      </w:pPr>
      <w:hyperlink r:id="rId39" w:history="1">
        <w:r w:rsidRPr="00230909">
          <w:rPr>
            <w:rStyle w:val="Hyperlink"/>
            <w:rFonts w:ascii="Arial" w:hAnsi="Arial" w:cs="Arial"/>
            <w:i/>
            <w:iCs/>
          </w:rPr>
          <w:t>https://www.gla.ac.uk/research/impact/</w:t>
        </w:r>
      </w:hyperlink>
      <w:r w:rsidRPr="00230909">
        <w:rPr>
          <w:rFonts w:ascii="Arial" w:hAnsi="Arial" w:cs="Arial"/>
          <w:i/>
          <w:iCs/>
        </w:rPr>
        <w:t xml:space="preserve"> </w:t>
      </w:r>
    </w:p>
    <w:p w14:paraId="18C9427D" w14:textId="77777777" w:rsidR="00230909" w:rsidRPr="00230909" w:rsidRDefault="00230909" w:rsidP="00230909">
      <w:pPr>
        <w:rPr>
          <w:rFonts w:ascii="Arial" w:hAnsi="Arial" w:cs="Arial"/>
        </w:rPr>
      </w:pPr>
    </w:p>
    <w:p w14:paraId="7C087C70" w14:textId="77777777" w:rsidR="00230909" w:rsidRPr="00230909" w:rsidRDefault="00230909" w:rsidP="00230909">
      <w:pPr>
        <w:rPr>
          <w:rFonts w:ascii="Arial" w:hAnsi="Arial" w:cs="Arial"/>
        </w:rPr>
      </w:pPr>
    </w:p>
    <w:p w14:paraId="6C9ADC61" w14:textId="77777777" w:rsidR="00230909" w:rsidRPr="00230909" w:rsidRDefault="00230909" w:rsidP="00230909">
      <w:pPr>
        <w:rPr>
          <w:rFonts w:ascii="Arial" w:hAnsi="Arial" w:cs="Arial"/>
        </w:rPr>
      </w:pPr>
      <w:r w:rsidRPr="00230909">
        <w:rPr>
          <w:rFonts w:ascii="Arial" w:hAnsi="Arial" w:cs="Arial"/>
        </w:rPr>
        <w:t>Administrative support service to research projects and overall responsibility for the management of externally funded research projects across the organisation:</w:t>
      </w:r>
    </w:p>
    <w:p w14:paraId="0C0573A5" w14:textId="77777777" w:rsidR="00230909" w:rsidRPr="00230909" w:rsidRDefault="00230909" w:rsidP="00230909">
      <w:pPr>
        <w:rPr>
          <w:rFonts w:ascii="Arial" w:hAnsi="Arial" w:cs="Arial"/>
        </w:rPr>
      </w:pPr>
    </w:p>
    <w:p w14:paraId="483244E7" w14:textId="77777777" w:rsidR="00230909" w:rsidRPr="00230909" w:rsidRDefault="00230909" w:rsidP="00230909">
      <w:pPr>
        <w:pStyle w:val="ListParagraph"/>
        <w:numPr>
          <w:ilvl w:val="0"/>
          <w:numId w:val="7"/>
        </w:numPr>
        <w:rPr>
          <w:rFonts w:ascii="Arial" w:hAnsi="Arial" w:cs="Arial"/>
          <w:i/>
          <w:iCs/>
        </w:rPr>
      </w:pPr>
      <w:r w:rsidRPr="00230909">
        <w:rPr>
          <w:rFonts w:ascii="Arial" w:hAnsi="Arial" w:cs="Arial"/>
        </w:rPr>
        <w:t xml:space="preserve">Central RSO: </w:t>
      </w:r>
      <w:hyperlink r:id="rId40" w:history="1">
        <w:r w:rsidRPr="00230909">
          <w:rPr>
            <w:rStyle w:val="Hyperlink"/>
            <w:rFonts w:ascii="Arial" w:hAnsi="Arial" w:cs="Arial"/>
            <w:i/>
            <w:iCs/>
          </w:rPr>
          <w:t>https://www.gla.ac.uk/myglasgow/researchsupportoffice/</w:t>
        </w:r>
      </w:hyperlink>
      <w:r w:rsidRPr="00230909">
        <w:rPr>
          <w:rFonts w:ascii="Arial" w:hAnsi="Arial" w:cs="Arial"/>
          <w:i/>
          <w:iCs/>
        </w:rPr>
        <w:t xml:space="preserve"> </w:t>
      </w:r>
    </w:p>
    <w:p w14:paraId="4B8A2217" w14:textId="77777777" w:rsidR="00230909" w:rsidRPr="00230909" w:rsidRDefault="00230909" w:rsidP="00230909">
      <w:pPr>
        <w:ind w:left="360"/>
        <w:rPr>
          <w:rFonts w:ascii="Arial" w:hAnsi="Arial" w:cs="Arial"/>
        </w:rPr>
      </w:pPr>
    </w:p>
    <w:p w14:paraId="0D4AB3D6" w14:textId="77777777" w:rsidR="00230909" w:rsidRPr="00230909" w:rsidRDefault="00230909" w:rsidP="00230909">
      <w:pPr>
        <w:ind w:left="360"/>
        <w:rPr>
          <w:rFonts w:ascii="Arial" w:hAnsi="Arial" w:cs="Arial"/>
        </w:rPr>
      </w:pPr>
      <w:r w:rsidRPr="00230909">
        <w:rPr>
          <w:rFonts w:ascii="Arial" w:hAnsi="Arial" w:cs="Arial"/>
        </w:rPr>
        <w:t>along with relevant college RSO:</w:t>
      </w:r>
    </w:p>
    <w:p w14:paraId="05E1C64D" w14:textId="77777777" w:rsidR="00230909" w:rsidRPr="00230909" w:rsidRDefault="00230909" w:rsidP="00230909">
      <w:pPr>
        <w:ind w:left="360"/>
        <w:rPr>
          <w:rFonts w:ascii="Arial" w:hAnsi="Arial" w:cs="Arial"/>
        </w:rPr>
      </w:pPr>
    </w:p>
    <w:p w14:paraId="41813C3C" w14:textId="77777777" w:rsidR="00230909" w:rsidRPr="00230909" w:rsidRDefault="00230909" w:rsidP="00230909">
      <w:pPr>
        <w:pStyle w:val="ListParagraph"/>
        <w:numPr>
          <w:ilvl w:val="0"/>
          <w:numId w:val="7"/>
        </w:numPr>
        <w:rPr>
          <w:rFonts w:ascii="Arial" w:hAnsi="Arial" w:cs="Arial"/>
          <w:i/>
          <w:iCs/>
        </w:rPr>
      </w:pPr>
      <w:r w:rsidRPr="00230909">
        <w:rPr>
          <w:rFonts w:ascii="Arial" w:hAnsi="Arial" w:cs="Arial"/>
        </w:rPr>
        <w:t xml:space="preserve">MVLS: </w:t>
      </w:r>
      <w:hyperlink r:id="rId41" w:history="1">
        <w:r w:rsidRPr="00230909">
          <w:rPr>
            <w:rStyle w:val="Hyperlink"/>
            <w:rFonts w:ascii="Arial" w:hAnsi="Arial" w:cs="Arial"/>
            <w:i/>
            <w:iCs/>
          </w:rPr>
          <w:t>https://www.gla.ac.uk/colleges/mvls/researchinnovationengagementsupport/researchmanagement/</w:t>
        </w:r>
      </w:hyperlink>
    </w:p>
    <w:p w14:paraId="15F08F7C" w14:textId="77777777" w:rsidR="00230909" w:rsidRPr="00230909" w:rsidRDefault="00230909" w:rsidP="00230909">
      <w:pPr>
        <w:pStyle w:val="ListParagraph"/>
        <w:numPr>
          <w:ilvl w:val="0"/>
          <w:numId w:val="7"/>
        </w:numPr>
        <w:rPr>
          <w:rFonts w:ascii="Arial" w:hAnsi="Arial" w:cs="Arial"/>
          <w:i/>
          <w:iCs/>
        </w:rPr>
      </w:pPr>
      <w:r w:rsidRPr="00230909">
        <w:rPr>
          <w:rFonts w:ascii="Arial" w:hAnsi="Arial" w:cs="Arial"/>
        </w:rPr>
        <w:t xml:space="preserve">CoSE: </w:t>
      </w:r>
      <w:hyperlink r:id="rId42" w:history="1">
        <w:r w:rsidRPr="00230909">
          <w:rPr>
            <w:rStyle w:val="Hyperlink"/>
            <w:rFonts w:ascii="Arial" w:hAnsi="Arial" w:cs="Arial"/>
            <w:i/>
            <w:iCs/>
          </w:rPr>
          <w:t>https://www.gla.ac.uk/colleges/scienceengineering/staff/researchsupport/researchsupportoffice/</w:t>
        </w:r>
      </w:hyperlink>
      <w:r w:rsidRPr="00230909">
        <w:rPr>
          <w:rFonts w:ascii="Arial" w:hAnsi="Arial" w:cs="Arial"/>
        </w:rPr>
        <w:t xml:space="preserve"> </w:t>
      </w:r>
    </w:p>
    <w:p w14:paraId="48BD38AD" w14:textId="77777777" w:rsidR="00230909" w:rsidRPr="00230909" w:rsidRDefault="00230909" w:rsidP="00230909">
      <w:pPr>
        <w:pStyle w:val="ListParagraph"/>
        <w:numPr>
          <w:ilvl w:val="0"/>
          <w:numId w:val="7"/>
        </w:numPr>
        <w:rPr>
          <w:rFonts w:ascii="Arial" w:hAnsi="Arial" w:cs="Arial"/>
          <w:i/>
          <w:iCs/>
        </w:rPr>
      </w:pPr>
      <w:r w:rsidRPr="00230909">
        <w:rPr>
          <w:rFonts w:ascii="Arial" w:hAnsi="Arial" w:cs="Arial"/>
        </w:rPr>
        <w:t xml:space="preserve">CoSS: </w:t>
      </w:r>
      <w:hyperlink r:id="rId43" w:history="1">
        <w:r w:rsidRPr="00230909">
          <w:rPr>
            <w:rStyle w:val="Hyperlink"/>
            <w:rFonts w:ascii="Arial" w:hAnsi="Arial" w:cs="Arial"/>
            <w:i/>
            <w:iCs/>
          </w:rPr>
          <w:t>https://www.gla.ac.uk/colleges/socialsciences/research/researchsupport/</w:t>
        </w:r>
      </w:hyperlink>
      <w:r w:rsidRPr="00230909">
        <w:rPr>
          <w:rFonts w:ascii="Arial" w:hAnsi="Arial" w:cs="Arial"/>
        </w:rPr>
        <w:t xml:space="preserve">  </w:t>
      </w:r>
    </w:p>
    <w:p w14:paraId="1E341A45" w14:textId="77777777" w:rsidR="00230909" w:rsidRPr="00230909" w:rsidRDefault="00230909" w:rsidP="00230909">
      <w:pPr>
        <w:pStyle w:val="ListParagraph"/>
        <w:numPr>
          <w:ilvl w:val="0"/>
          <w:numId w:val="7"/>
        </w:numPr>
        <w:rPr>
          <w:rFonts w:ascii="Arial" w:hAnsi="Arial" w:cs="Arial"/>
          <w:i/>
          <w:iCs/>
        </w:rPr>
      </w:pPr>
      <w:proofErr w:type="spellStart"/>
      <w:r w:rsidRPr="00230909">
        <w:rPr>
          <w:rFonts w:ascii="Arial" w:hAnsi="Arial" w:cs="Arial"/>
        </w:rPr>
        <w:t>CoAH</w:t>
      </w:r>
      <w:proofErr w:type="spellEnd"/>
      <w:r w:rsidRPr="00230909">
        <w:rPr>
          <w:rFonts w:ascii="Arial" w:hAnsi="Arial" w:cs="Arial"/>
        </w:rPr>
        <w:t xml:space="preserve">: </w:t>
      </w:r>
      <w:hyperlink r:id="rId44" w:history="1">
        <w:r w:rsidRPr="00230909">
          <w:rPr>
            <w:rStyle w:val="Hyperlink"/>
            <w:rFonts w:ascii="Arial" w:hAnsi="Arial" w:cs="Arial"/>
            <w:i/>
            <w:iCs/>
          </w:rPr>
          <w:t>https://www.gla.ac.uk/colleges/arts/research/coa-research-support/</w:t>
        </w:r>
      </w:hyperlink>
      <w:r w:rsidRPr="00230909">
        <w:rPr>
          <w:rFonts w:ascii="Arial" w:hAnsi="Arial" w:cs="Arial"/>
        </w:rPr>
        <w:t xml:space="preserve"> </w:t>
      </w:r>
    </w:p>
    <w:p w14:paraId="4FE07F3D" w14:textId="77777777" w:rsidR="00230909" w:rsidRPr="00230909" w:rsidRDefault="00230909" w:rsidP="00230909">
      <w:pPr>
        <w:rPr>
          <w:rFonts w:ascii="Arial" w:hAnsi="Arial" w:cs="Arial"/>
        </w:rPr>
      </w:pPr>
    </w:p>
    <w:p w14:paraId="727E2D82" w14:textId="77777777" w:rsidR="00230909" w:rsidRPr="00230909" w:rsidRDefault="00230909" w:rsidP="00230909">
      <w:pPr>
        <w:rPr>
          <w:rFonts w:ascii="Arial" w:hAnsi="Arial" w:cs="Arial"/>
        </w:rPr>
      </w:pPr>
    </w:p>
    <w:p w14:paraId="6DA4D912" w14:textId="77777777" w:rsidR="00230909" w:rsidRPr="00230909" w:rsidRDefault="00230909" w:rsidP="00230909">
      <w:pPr>
        <w:rPr>
          <w:rFonts w:ascii="Arial" w:hAnsi="Arial" w:cs="Arial"/>
        </w:rPr>
      </w:pPr>
      <w:r w:rsidRPr="00230909">
        <w:rPr>
          <w:rFonts w:ascii="Arial" w:hAnsi="Arial" w:cs="Arial"/>
        </w:rPr>
        <w:t>Timesheets:</w:t>
      </w:r>
    </w:p>
    <w:p w14:paraId="682889B0" w14:textId="77777777" w:rsidR="00230909" w:rsidRPr="00230909" w:rsidRDefault="00230909" w:rsidP="00230909">
      <w:pPr>
        <w:pStyle w:val="ListParagraph"/>
        <w:numPr>
          <w:ilvl w:val="0"/>
          <w:numId w:val="8"/>
        </w:numPr>
        <w:spacing w:line="259" w:lineRule="auto"/>
        <w:rPr>
          <w:rFonts w:ascii="Arial" w:hAnsi="Arial" w:cs="Arial"/>
          <w:i/>
          <w:iCs/>
        </w:rPr>
      </w:pPr>
      <w:hyperlink r:id="rId45" w:history="1">
        <w:r w:rsidRPr="00230909">
          <w:rPr>
            <w:rStyle w:val="Hyperlink"/>
            <w:rFonts w:ascii="Arial" w:hAnsi="Arial" w:cs="Arial"/>
            <w:i/>
            <w:iCs/>
          </w:rPr>
          <w:t>https://www.gla.ac.uk/myglasgow/payandpensions/payroll/onlinehourlytimesheets/</w:t>
        </w:r>
      </w:hyperlink>
      <w:r w:rsidRPr="00230909">
        <w:rPr>
          <w:rFonts w:ascii="Arial" w:hAnsi="Arial" w:cs="Arial"/>
          <w:i/>
          <w:iCs/>
        </w:rPr>
        <w:t xml:space="preserve"> </w:t>
      </w:r>
    </w:p>
    <w:p w14:paraId="76371268" w14:textId="77777777" w:rsidR="00230909" w:rsidRPr="00230909" w:rsidRDefault="00230909" w:rsidP="00230909">
      <w:pPr>
        <w:rPr>
          <w:rFonts w:ascii="Arial" w:hAnsi="Arial" w:cs="Arial"/>
        </w:rPr>
      </w:pPr>
    </w:p>
    <w:p w14:paraId="5368B4B6" w14:textId="77777777" w:rsidR="00230909" w:rsidRPr="00824FEA" w:rsidRDefault="00230909" w:rsidP="00824FEA">
      <w:pPr>
        <w:rPr>
          <w:rFonts w:asciiTheme="majorHAnsi" w:hAnsiTheme="majorHAnsi" w:cstheme="majorHAnsi"/>
          <w:sz w:val="22"/>
          <w:szCs w:val="22"/>
        </w:rPr>
      </w:pPr>
    </w:p>
    <w:sectPr w:rsidR="00230909" w:rsidRPr="00824FEA" w:rsidSect="000A5937">
      <w:headerReference w:type="default" r:id="rId46"/>
      <w:footerReference w:type="default" r:id="rId47"/>
      <w:pgSz w:w="11906" w:h="16838"/>
      <w:pgMar w:top="765" w:right="1304" w:bottom="765" w:left="76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C47BE" w14:textId="77777777" w:rsidR="000A5937" w:rsidRDefault="000A5937">
      <w:r>
        <w:separator/>
      </w:r>
    </w:p>
  </w:endnote>
  <w:endnote w:type="continuationSeparator" w:id="0">
    <w:p w14:paraId="01C3E6E9" w14:textId="77777777" w:rsidR="000A5937" w:rsidRDefault="000A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479D8" w14:textId="77777777" w:rsidR="00745510" w:rsidRPr="00745510" w:rsidRDefault="00745510">
    <w:pPr>
      <w:pStyle w:val="Footer"/>
      <w:rPr>
        <w:rFonts w:ascii="Arial" w:hAnsi="Arial" w:cs="Arial"/>
      </w:rPr>
    </w:pPr>
    <w:r w:rsidRPr="00745510">
      <w:rPr>
        <w:rFonts w:ascii="Arial" w:hAnsi="Arial" w:cs="Arial"/>
        <w:color w:val="0F243E"/>
        <w:sz w:val="16"/>
      </w:rPr>
      <w:t>The University of Glasgow, charity number SC004401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BE9E0" w14:textId="77777777" w:rsidR="000A5937" w:rsidRDefault="000A5937">
      <w:r>
        <w:separator/>
      </w:r>
    </w:p>
  </w:footnote>
  <w:footnote w:type="continuationSeparator" w:id="0">
    <w:p w14:paraId="22ED7B42" w14:textId="77777777" w:rsidR="000A5937" w:rsidRDefault="000A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6228"/>
      <w:gridCol w:w="3172"/>
    </w:tblGrid>
    <w:tr w:rsidR="004F3C5E" w14:paraId="1D9A83B2" w14:textId="77777777">
      <w:trPr>
        <w:trHeight w:val="1150"/>
      </w:trPr>
      <w:tc>
        <w:tcPr>
          <w:tcW w:w="6228" w:type="dxa"/>
        </w:tcPr>
        <w:p w14:paraId="2CD3B764" w14:textId="77777777" w:rsidR="004F3C5E" w:rsidRDefault="00745510" w:rsidP="00AB443B">
          <w:pPr>
            <w:pStyle w:val="Header"/>
          </w:pPr>
          <w:r>
            <w:rPr>
              <w:noProof/>
              <w:lang w:val="en-US" w:eastAsia="en-US"/>
            </w:rPr>
            <w:drawing>
              <wp:inline distT="0" distB="0" distL="0" distR="0" wp14:anchorId="0FD052AB" wp14:editId="46001940">
                <wp:extent cx="1981200" cy="622300"/>
                <wp:effectExtent l="0" t="0" r="0" b="12700"/>
                <wp:docPr id="6" name="Picture 6"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ofGlasgow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22300"/>
                        </a:xfrm>
                        <a:prstGeom prst="rect">
                          <a:avLst/>
                        </a:prstGeom>
                        <a:noFill/>
                        <a:ln>
                          <a:noFill/>
                        </a:ln>
                      </pic:spPr>
                    </pic:pic>
                  </a:graphicData>
                </a:graphic>
              </wp:inline>
            </w:drawing>
          </w:r>
        </w:p>
      </w:tc>
      <w:tc>
        <w:tcPr>
          <w:tcW w:w="3172" w:type="dxa"/>
        </w:tcPr>
        <w:p w14:paraId="512F45ED" w14:textId="77777777" w:rsidR="004F3C5E" w:rsidRDefault="004F3C5E" w:rsidP="00AB443B">
          <w:pPr>
            <w:pStyle w:val="Header"/>
          </w:pPr>
        </w:p>
      </w:tc>
    </w:tr>
  </w:tbl>
  <w:p w14:paraId="4BBAFB09" w14:textId="77777777" w:rsidR="004F3C5E" w:rsidRPr="00546B90" w:rsidRDefault="004F3C5E" w:rsidP="00AB443B">
    <w:pPr>
      <w:pStyle w:val="Header"/>
      <w:rPr>
        <w:sz w:val="2"/>
        <w:szCs w:val="2"/>
      </w:rPr>
    </w:pPr>
  </w:p>
  <w:p w14:paraId="5F3D6B06" w14:textId="77777777" w:rsidR="004F3C5E" w:rsidRPr="00D76980" w:rsidRDefault="004F3C5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851DA"/>
    <w:multiLevelType w:val="hybridMultilevel"/>
    <w:tmpl w:val="8E20D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53879"/>
    <w:multiLevelType w:val="hybridMultilevel"/>
    <w:tmpl w:val="9CD8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F19D0"/>
    <w:multiLevelType w:val="hybridMultilevel"/>
    <w:tmpl w:val="88580016"/>
    <w:lvl w:ilvl="0" w:tplc="AE76750A">
      <w:start w:val="5"/>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E4C91"/>
    <w:multiLevelType w:val="hybridMultilevel"/>
    <w:tmpl w:val="E608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9378B"/>
    <w:multiLevelType w:val="hybridMultilevel"/>
    <w:tmpl w:val="9BFC81FE"/>
    <w:lvl w:ilvl="0" w:tplc="B7B0582A">
      <w:start w:val="5"/>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00D0E"/>
    <w:multiLevelType w:val="hybridMultilevel"/>
    <w:tmpl w:val="F3EA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16B9A"/>
    <w:multiLevelType w:val="hybridMultilevel"/>
    <w:tmpl w:val="67E0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B73094"/>
    <w:multiLevelType w:val="hybridMultilevel"/>
    <w:tmpl w:val="E3D4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D0B83"/>
    <w:multiLevelType w:val="hybridMultilevel"/>
    <w:tmpl w:val="02C8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513089">
    <w:abstractNumId w:val="4"/>
  </w:num>
  <w:num w:numId="2" w16cid:durableId="1125345976">
    <w:abstractNumId w:val="2"/>
  </w:num>
  <w:num w:numId="3" w16cid:durableId="731075508">
    <w:abstractNumId w:val="7"/>
  </w:num>
  <w:num w:numId="4" w16cid:durableId="885021913">
    <w:abstractNumId w:val="3"/>
  </w:num>
  <w:num w:numId="5" w16cid:durableId="2105302904">
    <w:abstractNumId w:val="6"/>
  </w:num>
  <w:num w:numId="6" w16cid:durableId="1056582913">
    <w:abstractNumId w:val="1"/>
  </w:num>
  <w:num w:numId="7" w16cid:durableId="1956282143">
    <w:abstractNumId w:val="0"/>
  </w:num>
  <w:num w:numId="8" w16cid:durableId="594628598">
    <w:abstractNumId w:val="5"/>
  </w:num>
  <w:num w:numId="9" w16cid:durableId="1352298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5937"/>
    <w:rsid w:val="00062623"/>
    <w:rsid w:val="000A5937"/>
    <w:rsid w:val="000F2E50"/>
    <w:rsid w:val="000F3D95"/>
    <w:rsid w:val="001264EC"/>
    <w:rsid w:val="001C47EF"/>
    <w:rsid w:val="00201679"/>
    <w:rsid w:val="00230909"/>
    <w:rsid w:val="0026587C"/>
    <w:rsid w:val="002B54CD"/>
    <w:rsid w:val="0032675F"/>
    <w:rsid w:val="003E40C5"/>
    <w:rsid w:val="004708BE"/>
    <w:rsid w:val="004C03F6"/>
    <w:rsid w:val="004F3C5E"/>
    <w:rsid w:val="00505F5A"/>
    <w:rsid w:val="00521B18"/>
    <w:rsid w:val="0055631E"/>
    <w:rsid w:val="00583B27"/>
    <w:rsid w:val="005E1750"/>
    <w:rsid w:val="006420AD"/>
    <w:rsid w:val="006653C3"/>
    <w:rsid w:val="00670F88"/>
    <w:rsid w:val="006B1A5F"/>
    <w:rsid w:val="006E0145"/>
    <w:rsid w:val="00745510"/>
    <w:rsid w:val="007455F6"/>
    <w:rsid w:val="008115A2"/>
    <w:rsid w:val="00824FEA"/>
    <w:rsid w:val="00854CC9"/>
    <w:rsid w:val="0087255D"/>
    <w:rsid w:val="00876461"/>
    <w:rsid w:val="008A75E6"/>
    <w:rsid w:val="008C62A6"/>
    <w:rsid w:val="0093356C"/>
    <w:rsid w:val="009E6D8B"/>
    <w:rsid w:val="00A04655"/>
    <w:rsid w:val="00A25A58"/>
    <w:rsid w:val="00A879B0"/>
    <w:rsid w:val="00AB443B"/>
    <w:rsid w:val="00B425C7"/>
    <w:rsid w:val="00B81374"/>
    <w:rsid w:val="00C51DDD"/>
    <w:rsid w:val="00C65333"/>
    <w:rsid w:val="00CC2D7F"/>
    <w:rsid w:val="00CC56B3"/>
    <w:rsid w:val="00CD33DC"/>
    <w:rsid w:val="00D56F59"/>
    <w:rsid w:val="00D83AA0"/>
    <w:rsid w:val="00D93F80"/>
    <w:rsid w:val="00DB172E"/>
    <w:rsid w:val="00DF5C1C"/>
    <w:rsid w:val="00EA6138"/>
    <w:rsid w:val="00EB0C69"/>
    <w:rsid w:val="00F07C96"/>
    <w:rsid w:val="00F9287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8C157"/>
  <w14:defaultImageDpi w14:val="300"/>
  <w15:docId w15:val="{55229758-38FF-4E9E-B227-C064BB94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106D"/>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6980"/>
    <w:pPr>
      <w:tabs>
        <w:tab w:val="center" w:pos="4153"/>
        <w:tab w:val="right" w:pos="8306"/>
      </w:tabs>
    </w:pPr>
  </w:style>
  <w:style w:type="paragraph" w:styleId="Footer">
    <w:name w:val="footer"/>
    <w:basedOn w:val="Normal"/>
    <w:rsid w:val="00D76980"/>
    <w:pPr>
      <w:tabs>
        <w:tab w:val="center" w:pos="4153"/>
        <w:tab w:val="right" w:pos="8306"/>
      </w:tabs>
    </w:pPr>
  </w:style>
  <w:style w:type="table" w:styleId="TableGrid">
    <w:name w:val="Table Grid"/>
    <w:basedOn w:val="TableNormal"/>
    <w:rsid w:val="00D76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BodyText"/>
    <w:rsid w:val="005D0021"/>
    <w:pPr>
      <w:spacing w:before="0" w:after="0"/>
      <w:jc w:val="left"/>
    </w:pPr>
  </w:style>
  <w:style w:type="paragraph" w:customStyle="1" w:styleId="BodyText">
    <w:name w:val="~BodyText"/>
    <w:link w:val="BodyTextChar"/>
    <w:rsid w:val="005D0021"/>
    <w:pPr>
      <w:spacing w:before="120" w:after="240"/>
      <w:jc w:val="both"/>
    </w:pPr>
    <w:rPr>
      <w:rFonts w:ascii="Arial" w:hAnsi="Arial"/>
      <w:sz w:val="22"/>
      <w:szCs w:val="24"/>
      <w:lang w:eastAsia="en-GB"/>
    </w:rPr>
  </w:style>
  <w:style w:type="paragraph" w:customStyle="1" w:styleId="Date">
    <w:name w:val="~Date"/>
    <w:basedOn w:val="BodyText"/>
    <w:next w:val="BodyText"/>
    <w:rsid w:val="005D0021"/>
    <w:pPr>
      <w:spacing w:after="720"/>
      <w:jc w:val="left"/>
    </w:pPr>
  </w:style>
  <w:style w:type="paragraph" w:customStyle="1" w:styleId="Name">
    <w:name w:val="~Name"/>
    <w:basedOn w:val="BodyText"/>
    <w:next w:val="BodyText"/>
    <w:rsid w:val="005D0021"/>
    <w:pPr>
      <w:spacing w:before="960"/>
      <w:jc w:val="left"/>
    </w:pPr>
    <w:rPr>
      <w:b/>
    </w:rPr>
  </w:style>
  <w:style w:type="paragraph" w:customStyle="1" w:styleId="Footer0">
    <w:name w:val="~Footer"/>
    <w:basedOn w:val="BodyText"/>
    <w:rsid w:val="005D0021"/>
    <w:pPr>
      <w:framePr w:hSpace="181" w:wrap="around" w:vAnchor="page" w:hAnchor="margin" w:y="14871"/>
      <w:spacing w:before="0" w:after="0"/>
    </w:pPr>
    <w:rPr>
      <w:color w:val="003460"/>
      <w:sz w:val="18"/>
    </w:rPr>
  </w:style>
  <w:style w:type="paragraph" w:customStyle="1" w:styleId="Title">
    <w:name w:val="~Title"/>
    <w:basedOn w:val="BodyText"/>
    <w:rsid w:val="005D0021"/>
    <w:pPr>
      <w:spacing w:after="0"/>
    </w:pPr>
  </w:style>
  <w:style w:type="paragraph" w:customStyle="1" w:styleId="AuthorsName">
    <w:name w:val="~AuthorsName"/>
    <w:basedOn w:val="Footer0"/>
    <w:rsid w:val="005D0021"/>
    <w:pPr>
      <w:framePr w:wrap="around"/>
    </w:pPr>
    <w:rPr>
      <w:b/>
    </w:rPr>
  </w:style>
  <w:style w:type="paragraph" w:customStyle="1" w:styleId="BodyTextBold">
    <w:name w:val="~BodyTextBold"/>
    <w:basedOn w:val="BodyText"/>
    <w:link w:val="BodyTextBoldChar"/>
    <w:rsid w:val="005D0021"/>
    <w:rPr>
      <w:b/>
    </w:rPr>
  </w:style>
  <w:style w:type="character" w:customStyle="1" w:styleId="BodyTextChar">
    <w:name w:val="~BodyText Char"/>
    <w:link w:val="BodyText"/>
    <w:rsid w:val="005D0021"/>
    <w:rPr>
      <w:rFonts w:ascii="Arial" w:hAnsi="Arial"/>
      <w:sz w:val="22"/>
      <w:szCs w:val="24"/>
      <w:lang w:val="en-GB" w:eastAsia="en-GB" w:bidi="ar-SA"/>
    </w:rPr>
  </w:style>
  <w:style w:type="character" w:customStyle="1" w:styleId="BodyTextBoldChar">
    <w:name w:val="~BodyTextBold Char"/>
    <w:link w:val="BodyTextBold"/>
    <w:rsid w:val="005D0021"/>
    <w:rPr>
      <w:rFonts w:ascii="Arial" w:hAnsi="Arial"/>
      <w:b/>
      <w:sz w:val="22"/>
      <w:szCs w:val="24"/>
      <w:lang w:val="en-GB" w:eastAsia="en-GB" w:bidi="ar-SA"/>
    </w:rPr>
  </w:style>
  <w:style w:type="paragraph" w:styleId="BalloonText">
    <w:name w:val="Balloon Text"/>
    <w:basedOn w:val="Normal"/>
    <w:link w:val="BalloonTextChar"/>
    <w:uiPriority w:val="99"/>
    <w:semiHidden/>
    <w:unhideWhenUsed/>
    <w:rsid w:val="006420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20AD"/>
    <w:rPr>
      <w:rFonts w:ascii="Lucida Grande" w:hAnsi="Lucida Grande" w:cs="Lucida Grande"/>
      <w:sz w:val="18"/>
      <w:szCs w:val="18"/>
      <w:lang w:eastAsia="en-GB"/>
    </w:rPr>
  </w:style>
  <w:style w:type="paragraph" w:styleId="ListParagraph">
    <w:name w:val="List Paragraph"/>
    <w:basedOn w:val="Normal"/>
    <w:uiPriority w:val="34"/>
    <w:qFormat/>
    <w:rsid w:val="0026587C"/>
    <w:pPr>
      <w:ind w:left="720"/>
      <w:contextualSpacing/>
    </w:pPr>
  </w:style>
  <w:style w:type="character" w:styleId="Hyperlink">
    <w:name w:val="Hyperlink"/>
    <w:basedOn w:val="DefaultParagraphFont"/>
    <w:uiPriority w:val="99"/>
    <w:unhideWhenUsed/>
    <w:rsid w:val="00EA6138"/>
    <w:rPr>
      <w:color w:val="0000FF" w:themeColor="hyperlink"/>
      <w:u w:val="single"/>
    </w:rPr>
  </w:style>
  <w:style w:type="character" w:styleId="UnresolvedMention">
    <w:name w:val="Unresolved Mention"/>
    <w:basedOn w:val="DefaultParagraphFont"/>
    <w:uiPriority w:val="99"/>
    <w:rsid w:val="00EA6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gla.ac.uk/explore/strategy/" TargetMode="External"/><Relationship Id="rId18" Type="http://schemas.openxmlformats.org/officeDocument/2006/relationships/hyperlink" Target="https://www.gla.ac.uk/myglasgow/humanresources/mgrs-admin/employee/whistleblowing/" TargetMode="External"/><Relationship Id="rId26" Type="http://schemas.openxmlformats.org/officeDocument/2006/relationships/hyperlink" Target="https://www.gla.ac.uk/myglasgow/governance/corporategovernance/othergovernance/auditriskcommittee/" TargetMode="External"/><Relationship Id="rId39" Type="http://schemas.openxmlformats.org/officeDocument/2006/relationships/hyperlink" Target="https://www.gla.ac.uk/research/impact/" TargetMode="External"/><Relationship Id="rId21" Type="http://schemas.openxmlformats.org/officeDocument/2006/relationships/hyperlink" Target="https://www.gla.ac.uk/media/Media_855017_smxx.pdf" TargetMode="External"/><Relationship Id="rId34" Type="http://schemas.openxmlformats.org/officeDocument/2006/relationships/hyperlink" Target="https://www.gla.ac.uk/myglasgow/financialregulations/" TargetMode="External"/><Relationship Id="rId42" Type="http://schemas.openxmlformats.org/officeDocument/2006/relationships/hyperlink" Target="https://www.gla.ac.uk/colleges/scienceengineering/staff/researchsupport/researchsupportoffice/" TargetMode="External"/><Relationship Id="rId47" Type="http://schemas.openxmlformats.org/officeDocument/2006/relationships/footer" Target="footer1.xml"/><Relationship Id="rId7" Type="http://schemas.openxmlformats.org/officeDocument/2006/relationships/hyperlink" Target="mailto:finance-research-assurance@glasgow.ac.uk" TargetMode="External"/><Relationship Id="rId2" Type="http://schemas.openxmlformats.org/officeDocument/2006/relationships/styles" Target="styles.xml"/><Relationship Id="rId16" Type="http://schemas.openxmlformats.org/officeDocument/2006/relationships/hyperlink" Target="https://www.gla.ac.uk/myglasgow/humanresources/all/codeofprofessionalconduct/" TargetMode="External"/><Relationship Id="rId29" Type="http://schemas.openxmlformats.org/officeDocument/2006/relationships/hyperlink" Target="https://www.gla.ac.uk/myglasgow/humanresources/recruitment/" TargetMode="External"/><Relationship Id="rId11" Type="http://schemas.openxmlformats.org/officeDocument/2006/relationships/hyperlink" Target="https://www.gla.ac.uk/myglasgow/governance/corporategovernance/structure/" TargetMode="External"/><Relationship Id="rId24" Type="http://schemas.openxmlformats.org/officeDocument/2006/relationships/hyperlink" Target="https://www.gla.ac.uk/myglasgow/health/" TargetMode="External"/><Relationship Id="rId32" Type="http://schemas.openxmlformats.org/officeDocument/2006/relationships/hyperlink" Target="https://www.gla.ac.uk/myglasgow/procurementoffice/" TargetMode="External"/><Relationship Id="rId37" Type="http://schemas.openxmlformats.org/officeDocument/2006/relationships/hyperlink" Target="https://www.gla.ac.uk/myglasgow/dpfoioffice/gdpr/onlineinformationassetregister/" TargetMode="External"/><Relationship Id="rId40" Type="http://schemas.openxmlformats.org/officeDocument/2006/relationships/hyperlink" Target="https://www.gla.ac.uk/myglasgow/researchsupportoffice/" TargetMode="External"/><Relationship Id="rId45" Type="http://schemas.openxmlformats.org/officeDocument/2006/relationships/hyperlink" Target="https://www.gla.ac.uk/myglasgow/payandpensions/payroll/onlinehourlytimesheets/" TargetMode="External"/><Relationship Id="rId5" Type="http://schemas.openxmlformats.org/officeDocument/2006/relationships/footnotes" Target="footnotes.xml"/><Relationship Id="rId15" Type="http://schemas.openxmlformats.org/officeDocument/2006/relationships/hyperlink" Target="https://www.gla.ac.uk/myglasgow/humanresources/a-z/" TargetMode="External"/><Relationship Id="rId23" Type="http://schemas.openxmlformats.org/officeDocument/2006/relationships/hyperlink" Target="https://www.gla.ac.uk/media/Media_176371_smxx.pdf" TargetMode="External"/><Relationship Id="rId28" Type="http://schemas.openxmlformats.org/officeDocument/2006/relationships/hyperlink" Target="https://www.gla.ac.uk/research/strategy/ourpolicies/researchmisconductpolicy/" TargetMode="External"/><Relationship Id="rId36" Type="http://schemas.openxmlformats.org/officeDocument/2006/relationships/hyperlink" Target="https://www.gla.ac.uk/myglasgow/finance/financialstatements/" TargetMode="External"/><Relationship Id="rId49" Type="http://schemas.openxmlformats.org/officeDocument/2006/relationships/theme" Target="theme/theme1.xml"/><Relationship Id="rId10" Type="http://schemas.openxmlformats.org/officeDocument/2006/relationships/hyperlink" Target="https://www.gla.ac.uk/explore/internationalisation/ourpartners/" TargetMode="External"/><Relationship Id="rId19" Type="http://schemas.openxmlformats.org/officeDocument/2006/relationships/hyperlink" Target="https://www.gla.ac.uk/myglasgow/apg/policies/studentsupport/safeguardingpolicy/" TargetMode="External"/><Relationship Id="rId31" Type="http://schemas.openxmlformats.org/officeDocument/2006/relationships/hyperlink" Target="https://www.gla.ac.uk/myglasgow/dpfoioffice/policiesstrategies/" TargetMode="External"/><Relationship Id="rId44" Type="http://schemas.openxmlformats.org/officeDocument/2006/relationships/hyperlink" Target="https://www.gla.ac.uk/colleges/arts/research/coa-research-support/" TargetMode="External"/><Relationship Id="rId4" Type="http://schemas.openxmlformats.org/officeDocument/2006/relationships/webSettings" Target="webSettings.xml"/><Relationship Id="rId9" Type="http://schemas.openxmlformats.org/officeDocument/2006/relationships/hyperlink" Target="https://www.gla.ac.uk/connect/businessandinnovation/spin-outsstart-ups/" TargetMode="External"/><Relationship Id="rId14" Type="http://schemas.openxmlformats.org/officeDocument/2006/relationships/hyperlink" Target="https://www.gla.ac.uk/myglasgow/staff/policy/" TargetMode="External"/><Relationship Id="rId22" Type="http://schemas.openxmlformats.org/officeDocument/2006/relationships/hyperlink" Target="https://www.gla.ac.uk/myglasgow/payandpensions/expenses/expensesprocedures/" TargetMode="External"/><Relationship Id="rId27" Type="http://schemas.openxmlformats.org/officeDocument/2006/relationships/hyperlink" Target="https://www.gla.ac.uk/research/strategy/ourpolicies/ethics/" TargetMode="External"/><Relationship Id="rId30" Type="http://schemas.openxmlformats.org/officeDocument/2006/relationships/hyperlink" Target="https://www.gla.ac.uk/legal/modernslaveryact/" TargetMode="External"/><Relationship Id="rId35" Type="http://schemas.openxmlformats.org/officeDocument/2006/relationships/hyperlink" Target="https://www.gla.ac.uk/myglasgow/agresso/informationforusers/usermanuals/" TargetMode="External"/><Relationship Id="rId43" Type="http://schemas.openxmlformats.org/officeDocument/2006/relationships/hyperlink" Target="https://www.gla.ac.uk/colleges/socialsciences/research/researchsupport/" TargetMode="External"/><Relationship Id="rId48" Type="http://schemas.openxmlformats.org/officeDocument/2006/relationships/fontTable" Target="fontTable.xml"/><Relationship Id="rId8" Type="http://schemas.openxmlformats.org/officeDocument/2006/relationships/hyperlink" Target="mailto:Mary.Ryan@glasgow.ac.uk" TargetMode="External"/><Relationship Id="rId3" Type="http://schemas.openxmlformats.org/officeDocument/2006/relationships/settings" Target="settings.xml"/><Relationship Id="rId12" Type="http://schemas.openxmlformats.org/officeDocument/2006/relationships/hyperlink" Target="https://www.gla.ac.uk/explore/facts/whoswho/" TargetMode="External"/><Relationship Id="rId17" Type="http://schemas.openxmlformats.org/officeDocument/2006/relationships/hyperlink" Target="https://www.gla.ac.uk/myglasgow/humanresources/a-z/briberyandcorruption/" TargetMode="External"/><Relationship Id="rId25" Type="http://schemas.openxmlformats.org/officeDocument/2006/relationships/hyperlink" Target="https://www.gla.ac.uk/myglasgow/riskattheuniversity/" TargetMode="External"/><Relationship Id="rId33" Type="http://schemas.openxmlformats.org/officeDocument/2006/relationships/hyperlink" Target="https://www.gla.ac.uk/myglasgow/apg/policies/uniregs/regulations2023-24/" TargetMode="External"/><Relationship Id="rId38" Type="http://schemas.openxmlformats.org/officeDocument/2006/relationships/hyperlink" Target="https://www.gla.ac.uk/research/strategy/ourstrategy/" TargetMode="External"/><Relationship Id="rId46" Type="http://schemas.openxmlformats.org/officeDocument/2006/relationships/header" Target="header1.xml"/><Relationship Id="rId20" Type="http://schemas.openxmlformats.org/officeDocument/2006/relationships/hyperlink" Target="https://www.gla.ac.uk/myglasgow/equalitydiversity/dignityworkstudyover/reportharassmentbullyingorsexualviolencestaff/" TargetMode="External"/><Relationship Id="rId41" Type="http://schemas.openxmlformats.org/officeDocument/2006/relationships/hyperlink" Target="https://www.gla.ac.uk/colleges/mvls/researchinnovationengagementsupport/researchmanagement/"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Letterhead Template</vt:lpstr>
    </vt:vector>
  </TitlesOfParts>
  <Company>RM</Company>
  <LinksUpToDate>false</LinksUpToDate>
  <CharactersWithSpaces>16425</CharactersWithSpaces>
  <SharedDoc>false</SharedDoc>
  <HLinks>
    <vt:vector size="12" baseType="variant">
      <vt:variant>
        <vt:i4>852051</vt:i4>
      </vt:variant>
      <vt:variant>
        <vt:i4>3698</vt:i4>
      </vt:variant>
      <vt:variant>
        <vt:i4>1025</vt:i4>
      </vt:variant>
      <vt:variant>
        <vt:i4>1</vt:i4>
      </vt:variant>
      <vt:variant>
        <vt:lpwstr>UniofGlasgow_CMYK</vt:lpwstr>
      </vt:variant>
      <vt:variant>
        <vt:lpwstr/>
      </vt:variant>
      <vt:variant>
        <vt:i4>6488191</vt:i4>
      </vt:variant>
      <vt:variant>
        <vt:i4>-1</vt:i4>
      </vt:variant>
      <vt:variant>
        <vt:i4>1027</vt:i4>
      </vt:variant>
      <vt:variant>
        <vt:i4>1</vt:i4>
      </vt:variant>
      <vt:variant>
        <vt:lpwstr>Queens-logo-4-col-rgb-2013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Mary Ryan</dc:creator>
  <cp:keywords/>
  <dc:description/>
  <cp:lastModifiedBy>Mary Ryan</cp:lastModifiedBy>
  <cp:revision>4</cp:revision>
  <dcterms:created xsi:type="dcterms:W3CDTF">2025-04-15T15:08:00Z</dcterms:created>
  <dcterms:modified xsi:type="dcterms:W3CDTF">2025-04-15T15:10:00Z</dcterms:modified>
  <cp:category>Unprotected style driven template form</cp:category>
</cp:coreProperties>
</file>