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567F" w14:textId="77777777" w:rsidR="00C9335D" w:rsidRDefault="00C9335D" w:rsidP="00166BF6">
      <w:pPr>
        <w:tabs>
          <w:tab w:val="right" w:pos="9957"/>
        </w:tabs>
        <w:spacing w:after="148" w:line="259" w:lineRule="auto"/>
        <w:ind w:left="0" w:firstLine="0"/>
        <w:rPr>
          <w:color w:val="auto"/>
          <w:sz w:val="96"/>
        </w:rPr>
      </w:pPr>
      <w:r w:rsidRPr="00801457">
        <w:rPr>
          <w:noProof/>
          <w:color w:val="auto"/>
        </w:rPr>
        <w:drawing>
          <wp:anchor distT="0" distB="0" distL="114300" distR="114300" simplePos="0" relativeHeight="251658240" behindDoc="0" locked="0" layoutInCell="1" allowOverlap="1" wp14:anchorId="479BF69A" wp14:editId="67F36CF6">
            <wp:simplePos x="0" y="0"/>
            <wp:positionH relativeFrom="margin">
              <wp:align>center</wp:align>
            </wp:positionH>
            <wp:positionV relativeFrom="paragraph">
              <wp:posOffset>510540</wp:posOffset>
            </wp:positionV>
            <wp:extent cx="314325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038225"/>
                    </a:xfrm>
                    <a:prstGeom prst="rect">
                      <a:avLst/>
                    </a:prstGeom>
                    <a:noFill/>
                    <a:ln>
                      <a:noFill/>
                    </a:ln>
                  </pic:spPr>
                </pic:pic>
              </a:graphicData>
            </a:graphic>
          </wp:anchor>
        </w:drawing>
      </w:r>
    </w:p>
    <w:p w14:paraId="394C023B" w14:textId="77777777" w:rsidR="00C9335D" w:rsidRDefault="00C9335D" w:rsidP="00C9335D">
      <w:pPr>
        <w:tabs>
          <w:tab w:val="right" w:pos="9957"/>
        </w:tabs>
        <w:spacing w:after="148" w:line="259" w:lineRule="auto"/>
        <w:ind w:left="0" w:firstLine="0"/>
        <w:jc w:val="center"/>
        <w:rPr>
          <w:color w:val="auto"/>
          <w:sz w:val="96"/>
        </w:rPr>
      </w:pPr>
    </w:p>
    <w:p w14:paraId="33FE5ED6" w14:textId="77777777" w:rsidR="00C9335D" w:rsidRDefault="00C9335D" w:rsidP="00C9335D">
      <w:pPr>
        <w:tabs>
          <w:tab w:val="right" w:pos="9957"/>
        </w:tabs>
        <w:spacing w:after="148" w:line="259" w:lineRule="auto"/>
        <w:ind w:left="0" w:firstLine="0"/>
        <w:jc w:val="center"/>
        <w:rPr>
          <w:color w:val="auto"/>
          <w:sz w:val="96"/>
        </w:rPr>
      </w:pPr>
    </w:p>
    <w:p w14:paraId="40890392" w14:textId="77777777" w:rsidR="00C9335D" w:rsidRPr="00801457" w:rsidRDefault="00C9335D" w:rsidP="00C9335D">
      <w:pPr>
        <w:tabs>
          <w:tab w:val="right" w:pos="9957"/>
        </w:tabs>
        <w:spacing w:after="148" w:line="259" w:lineRule="auto"/>
        <w:ind w:left="0" w:firstLine="0"/>
        <w:jc w:val="center"/>
        <w:rPr>
          <w:color w:val="auto"/>
        </w:rPr>
      </w:pPr>
      <w:r w:rsidRPr="00801457">
        <w:rPr>
          <w:color w:val="auto"/>
          <w:sz w:val="96"/>
        </w:rPr>
        <w:t xml:space="preserve">Dashcam/Tracker </w:t>
      </w:r>
      <w:r>
        <w:rPr>
          <w:color w:val="auto"/>
          <w:sz w:val="96"/>
        </w:rPr>
        <w:br/>
        <w:t>Policy</w:t>
      </w:r>
    </w:p>
    <w:p w14:paraId="635ACAFC" w14:textId="77777777" w:rsidR="00C32C93" w:rsidRDefault="00C32C93"/>
    <w:p w14:paraId="2D2A024F" w14:textId="77777777" w:rsidR="00C9335D" w:rsidRDefault="00C9335D"/>
    <w:p w14:paraId="3FA76598" w14:textId="77777777" w:rsidR="00C9335D" w:rsidRDefault="00C9335D"/>
    <w:p w14:paraId="13F14A58" w14:textId="77777777" w:rsidR="00C9335D" w:rsidRDefault="00C9335D"/>
    <w:p w14:paraId="2ABDC871" w14:textId="77777777" w:rsidR="00C9335D" w:rsidRDefault="00C9335D"/>
    <w:p w14:paraId="4DBF72EA" w14:textId="77777777" w:rsidR="00C9335D" w:rsidRDefault="00C9335D"/>
    <w:p w14:paraId="44A84902" w14:textId="77777777" w:rsidR="00C9335D" w:rsidRDefault="00C9335D"/>
    <w:p w14:paraId="0705AEF1" w14:textId="77777777" w:rsidR="00C9335D" w:rsidRDefault="00C9335D"/>
    <w:p w14:paraId="00150588" w14:textId="77777777" w:rsidR="00C9335D" w:rsidRDefault="00C9335D"/>
    <w:p w14:paraId="4181EBCD" w14:textId="77777777" w:rsidR="00C9335D" w:rsidRDefault="00C9335D"/>
    <w:p w14:paraId="303FF68F" w14:textId="77777777" w:rsidR="00C9335D" w:rsidRDefault="00C9335D"/>
    <w:p w14:paraId="20E2A052" w14:textId="77777777" w:rsidR="00C9335D" w:rsidRDefault="00C9335D"/>
    <w:p w14:paraId="312D317F" w14:textId="77777777" w:rsidR="00C9335D" w:rsidRPr="00615ED0" w:rsidRDefault="00C9335D">
      <w:pPr>
        <w:rPr>
          <w:sz w:val="22"/>
        </w:rPr>
      </w:pPr>
    </w:p>
    <w:p w14:paraId="2DD0A875" w14:textId="77777777" w:rsidR="00C9335D" w:rsidRPr="00615ED0" w:rsidRDefault="00C9335D">
      <w:pPr>
        <w:rPr>
          <w:sz w:val="22"/>
        </w:rPr>
      </w:pPr>
    </w:p>
    <w:p w14:paraId="38DB69BF" w14:textId="77777777" w:rsidR="00C9335D" w:rsidRPr="00615ED0" w:rsidRDefault="00C9335D">
      <w:pPr>
        <w:rPr>
          <w:sz w:val="22"/>
        </w:rPr>
      </w:pPr>
    </w:p>
    <w:p w14:paraId="547484AD" w14:textId="6A58CF03" w:rsidR="00E90EA0" w:rsidRPr="00615ED0" w:rsidRDefault="00615ED0" w:rsidP="00C9335D">
      <w:pPr>
        <w:spacing w:after="396" w:line="259" w:lineRule="auto"/>
        <w:rPr>
          <w:color w:val="auto"/>
          <w:sz w:val="22"/>
        </w:rPr>
      </w:pPr>
      <w:r w:rsidRPr="00615ED0">
        <w:rPr>
          <w:color w:val="auto"/>
          <w:sz w:val="22"/>
        </w:rPr>
        <w:t>V</w:t>
      </w:r>
      <w:r w:rsidR="00C9335D" w:rsidRPr="00615ED0">
        <w:rPr>
          <w:color w:val="auto"/>
          <w:sz w:val="22"/>
        </w:rPr>
        <w:t>ersion control: v</w:t>
      </w:r>
      <w:r w:rsidR="00726D2F" w:rsidRPr="00615ED0">
        <w:rPr>
          <w:color w:val="auto"/>
          <w:sz w:val="22"/>
        </w:rPr>
        <w:t xml:space="preserve"> </w:t>
      </w:r>
      <w:r w:rsidR="006246CC">
        <w:rPr>
          <w:color w:val="auto"/>
          <w:sz w:val="22"/>
        </w:rPr>
        <w:t>5</w:t>
      </w:r>
      <w:r w:rsidR="00726D2F" w:rsidRPr="00615ED0">
        <w:rPr>
          <w:color w:val="auto"/>
          <w:sz w:val="22"/>
        </w:rPr>
        <w:t>.0</w:t>
      </w:r>
    </w:p>
    <w:sdt>
      <w:sdtPr>
        <w:rPr>
          <w:rFonts w:ascii="Arial" w:eastAsia="Arial" w:hAnsi="Arial" w:cs="Arial"/>
          <w:color w:val="auto"/>
          <w:sz w:val="23"/>
          <w:szCs w:val="22"/>
          <w:lang w:val="en-GB" w:eastAsia="en-GB"/>
        </w:rPr>
        <w:id w:val="-185594735"/>
        <w:docPartObj>
          <w:docPartGallery w:val="Table of Contents"/>
          <w:docPartUnique/>
        </w:docPartObj>
      </w:sdtPr>
      <w:sdtEndPr>
        <w:rPr>
          <w:b/>
          <w:bCs/>
          <w:noProof/>
          <w:color w:val="000000"/>
        </w:rPr>
      </w:sdtEndPr>
      <w:sdtContent>
        <w:p w14:paraId="417C0FA3" w14:textId="01FE38C8" w:rsidR="00615ED0" w:rsidRDefault="00E90EA0" w:rsidP="00615ED0">
          <w:pPr>
            <w:pStyle w:val="TOCHeading"/>
            <w:rPr>
              <w:rFonts w:asciiTheme="minorBidi" w:hAnsiTheme="minorBidi" w:cstheme="minorBidi"/>
              <w:color w:val="auto"/>
              <w:sz w:val="28"/>
              <w:szCs w:val="28"/>
            </w:rPr>
          </w:pPr>
          <w:r w:rsidRPr="00E95020">
            <w:rPr>
              <w:rFonts w:asciiTheme="minorBidi" w:hAnsiTheme="minorBidi" w:cstheme="minorBidi"/>
              <w:color w:val="auto"/>
              <w:sz w:val="28"/>
              <w:szCs w:val="28"/>
            </w:rPr>
            <w:t>Contents</w:t>
          </w:r>
        </w:p>
        <w:p w14:paraId="10D4F9B8" w14:textId="77777777" w:rsidR="00E95020" w:rsidRPr="00E95020" w:rsidRDefault="00E95020" w:rsidP="00E95020">
          <w:pPr>
            <w:rPr>
              <w:lang w:val="en-US" w:eastAsia="en-US"/>
            </w:rPr>
          </w:pPr>
        </w:p>
        <w:p w14:paraId="09B08DB3" w14:textId="3A89BEDF" w:rsidR="00E90EA0" w:rsidRPr="00E95020" w:rsidRDefault="00E90EA0">
          <w:pPr>
            <w:pStyle w:val="TOC1"/>
            <w:tabs>
              <w:tab w:val="left" w:pos="440"/>
              <w:tab w:val="right" w:leader="dot" w:pos="9016"/>
            </w:tabs>
            <w:rPr>
              <w:noProof/>
              <w:sz w:val="22"/>
            </w:rPr>
          </w:pPr>
          <w:r>
            <w:fldChar w:fldCharType="begin"/>
          </w:r>
          <w:r>
            <w:instrText xml:space="preserve"> TOC \o "1-3" \h \z \u </w:instrText>
          </w:r>
          <w:r>
            <w:fldChar w:fldCharType="separate"/>
          </w:r>
          <w:hyperlink w:anchor="_Toc27130621" w:history="1">
            <w:r w:rsidRPr="00E95020">
              <w:rPr>
                <w:rStyle w:val="Hyperlink"/>
                <w:noProof/>
                <w:sz w:val="22"/>
              </w:rPr>
              <w:t>1.</w:t>
            </w:r>
            <w:r w:rsidRPr="00E95020">
              <w:rPr>
                <w:noProof/>
                <w:sz w:val="22"/>
              </w:rPr>
              <w:tab/>
            </w:r>
            <w:r w:rsidRPr="00E95020">
              <w:rPr>
                <w:rStyle w:val="Hyperlink"/>
                <w:noProof/>
                <w:sz w:val="22"/>
              </w:rPr>
              <w:t>Policy Statement</w:t>
            </w:r>
            <w:r w:rsidRPr="00E95020">
              <w:rPr>
                <w:noProof/>
                <w:webHidden/>
                <w:sz w:val="22"/>
              </w:rPr>
              <w:tab/>
            </w:r>
            <w:r w:rsidRPr="00E95020">
              <w:rPr>
                <w:noProof/>
                <w:webHidden/>
                <w:sz w:val="22"/>
              </w:rPr>
              <w:fldChar w:fldCharType="begin"/>
            </w:r>
            <w:r w:rsidRPr="00E95020">
              <w:rPr>
                <w:noProof/>
                <w:webHidden/>
                <w:sz w:val="22"/>
              </w:rPr>
              <w:instrText xml:space="preserve"> PAGEREF _Toc27130621 \h </w:instrText>
            </w:r>
            <w:r w:rsidRPr="00E95020">
              <w:rPr>
                <w:noProof/>
                <w:webHidden/>
                <w:sz w:val="22"/>
              </w:rPr>
            </w:r>
            <w:r w:rsidRPr="00E95020">
              <w:rPr>
                <w:noProof/>
                <w:webHidden/>
                <w:sz w:val="22"/>
              </w:rPr>
              <w:fldChar w:fldCharType="separate"/>
            </w:r>
            <w:r w:rsidR="00103F9C" w:rsidRPr="00E95020">
              <w:rPr>
                <w:noProof/>
                <w:webHidden/>
                <w:sz w:val="22"/>
              </w:rPr>
              <w:t>3</w:t>
            </w:r>
            <w:r w:rsidRPr="00E95020">
              <w:rPr>
                <w:noProof/>
                <w:webHidden/>
                <w:sz w:val="22"/>
              </w:rPr>
              <w:fldChar w:fldCharType="end"/>
            </w:r>
          </w:hyperlink>
        </w:p>
        <w:p w14:paraId="5538CD97" w14:textId="4A13812A" w:rsidR="00E90EA0" w:rsidRPr="00E95020" w:rsidRDefault="00E90EA0">
          <w:pPr>
            <w:pStyle w:val="TOC1"/>
            <w:tabs>
              <w:tab w:val="left" w:pos="440"/>
              <w:tab w:val="right" w:leader="dot" w:pos="9016"/>
            </w:tabs>
            <w:rPr>
              <w:noProof/>
              <w:sz w:val="22"/>
            </w:rPr>
          </w:pPr>
          <w:hyperlink w:anchor="_Toc27130622" w:history="1">
            <w:r w:rsidRPr="00E95020">
              <w:rPr>
                <w:rStyle w:val="Hyperlink"/>
                <w:noProof/>
                <w:sz w:val="22"/>
              </w:rPr>
              <w:t>2.</w:t>
            </w:r>
            <w:r w:rsidRPr="00E95020">
              <w:rPr>
                <w:noProof/>
                <w:sz w:val="22"/>
              </w:rPr>
              <w:tab/>
            </w:r>
            <w:r w:rsidRPr="00E95020">
              <w:rPr>
                <w:rStyle w:val="Hyperlink"/>
                <w:noProof/>
                <w:sz w:val="22"/>
              </w:rPr>
              <w:t>Scope of the Policy</w:t>
            </w:r>
            <w:r w:rsidRPr="00E95020">
              <w:rPr>
                <w:noProof/>
                <w:webHidden/>
                <w:sz w:val="22"/>
              </w:rPr>
              <w:tab/>
            </w:r>
            <w:r w:rsidRPr="00E95020">
              <w:rPr>
                <w:noProof/>
                <w:webHidden/>
                <w:sz w:val="22"/>
              </w:rPr>
              <w:fldChar w:fldCharType="begin"/>
            </w:r>
            <w:r w:rsidRPr="00E95020">
              <w:rPr>
                <w:noProof/>
                <w:webHidden/>
                <w:sz w:val="22"/>
              </w:rPr>
              <w:instrText xml:space="preserve"> PAGEREF _Toc27130622 \h </w:instrText>
            </w:r>
            <w:r w:rsidRPr="00E95020">
              <w:rPr>
                <w:noProof/>
                <w:webHidden/>
                <w:sz w:val="22"/>
              </w:rPr>
            </w:r>
            <w:r w:rsidRPr="00E95020">
              <w:rPr>
                <w:noProof/>
                <w:webHidden/>
                <w:sz w:val="22"/>
              </w:rPr>
              <w:fldChar w:fldCharType="separate"/>
            </w:r>
            <w:r w:rsidR="00103F9C" w:rsidRPr="00E95020">
              <w:rPr>
                <w:noProof/>
                <w:webHidden/>
                <w:sz w:val="22"/>
              </w:rPr>
              <w:t>3</w:t>
            </w:r>
            <w:r w:rsidRPr="00E95020">
              <w:rPr>
                <w:noProof/>
                <w:webHidden/>
                <w:sz w:val="22"/>
              </w:rPr>
              <w:fldChar w:fldCharType="end"/>
            </w:r>
          </w:hyperlink>
        </w:p>
        <w:p w14:paraId="7F33F138" w14:textId="18DC3610" w:rsidR="00E90EA0" w:rsidRPr="00E95020" w:rsidRDefault="00E90EA0">
          <w:pPr>
            <w:pStyle w:val="TOC1"/>
            <w:tabs>
              <w:tab w:val="left" w:pos="440"/>
              <w:tab w:val="right" w:leader="dot" w:pos="9016"/>
            </w:tabs>
            <w:rPr>
              <w:noProof/>
              <w:sz w:val="22"/>
            </w:rPr>
          </w:pPr>
          <w:hyperlink w:anchor="_Toc27130623" w:history="1">
            <w:r w:rsidRPr="00E95020">
              <w:rPr>
                <w:rStyle w:val="Hyperlink"/>
                <w:noProof/>
                <w:sz w:val="22"/>
              </w:rPr>
              <w:t>3.</w:t>
            </w:r>
            <w:r w:rsidRPr="00E95020">
              <w:rPr>
                <w:noProof/>
                <w:sz w:val="22"/>
              </w:rPr>
              <w:tab/>
            </w:r>
            <w:r w:rsidRPr="00E95020">
              <w:rPr>
                <w:rStyle w:val="Hyperlink"/>
                <w:noProof/>
                <w:sz w:val="22"/>
              </w:rPr>
              <w:t>Purpose</w:t>
            </w:r>
            <w:r w:rsidRPr="00E95020">
              <w:rPr>
                <w:noProof/>
                <w:webHidden/>
                <w:sz w:val="22"/>
              </w:rPr>
              <w:tab/>
            </w:r>
            <w:r w:rsidRPr="00E95020">
              <w:rPr>
                <w:noProof/>
                <w:webHidden/>
                <w:sz w:val="22"/>
              </w:rPr>
              <w:fldChar w:fldCharType="begin"/>
            </w:r>
            <w:r w:rsidRPr="00E95020">
              <w:rPr>
                <w:noProof/>
                <w:webHidden/>
                <w:sz w:val="22"/>
              </w:rPr>
              <w:instrText xml:space="preserve"> PAGEREF _Toc27130623 \h </w:instrText>
            </w:r>
            <w:r w:rsidRPr="00E95020">
              <w:rPr>
                <w:noProof/>
                <w:webHidden/>
                <w:sz w:val="22"/>
              </w:rPr>
            </w:r>
            <w:r w:rsidRPr="00E95020">
              <w:rPr>
                <w:noProof/>
                <w:webHidden/>
                <w:sz w:val="22"/>
              </w:rPr>
              <w:fldChar w:fldCharType="separate"/>
            </w:r>
            <w:r w:rsidR="00103F9C" w:rsidRPr="00E95020">
              <w:rPr>
                <w:noProof/>
                <w:webHidden/>
                <w:sz w:val="22"/>
              </w:rPr>
              <w:t>3</w:t>
            </w:r>
            <w:r w:rsidRPr="00E95020">
              <w:rPr>
                <w:noProof/>
                <w:webHidden/>
                <w:sz w:val="22"/>
              </w:rPr>
              <w:fldChar w:fldCharType="end"/>
            </w:r>
          </w:hyperlink>
        </w:p>
        <w:p w14:paraId="06B9E99C" w14:textId="14A8EE89" w:rsidR="00E90EA0" w:rsidRPr="00E95020" w:rsidRDefault="00E90EA0">
          <w:pPr>
            <w:pStyle w:val="TOC1"/>
            <w:tabs>
              <w:tab w:val="left" w:pos="440"/>
              <w:tab w:val="right" w:leader="dot" w:pos="9016"/>
            </w:tabs>
            <w:rPr>
              <w:noProof/>
              <w:sz w:val="22"/>
            </w:rPr>
          </w:pPr>
          <w:hyperlink w:anchor="_Toc27130624" w:history="1">
            <w:r w:rsidRPr="00E95020">
              <w:rPr>
                <w:rStyle w:val="Hyperlink"/>
                <w:noProof/>
                <w:sz w:val="22"/>
              </w:rPr>
              <w:t>4.</w:t>
            </w:r>
            <w:r w:rsidRPr="00E95020">
              <w:rPr>
                <w:noProof/>
                <w:sz w:val="22"/>
              </w:rPr>
              <w:tab/>
            </w:r>
            <w:r w:rsidRPr="00E95020">
              <w:rPr>
                <w:rStyle w:val="Hyperlink"/>
                <w:noProof/>
                <w:sz w:val="22"/>
              </w:rPr>
              <w:t>Management and Operations</w:t>
            </w:r>
            <w:r w:rsidRPr="00E95020">
              <w:rPr>
                <w:noProof/>
                <w:webHidden/>
                <w:sz w:val="22"/>
              </w:rPr>
              <w:tab/>
            </w:r>
            <w:r w:rsidRPr="00E95020">
              <w:rPr>
                <w:noProof/>
                <w:webHidden/>
                <w:sz w:val="22"/>
              </w:rPr>
              <w:fldChar w:fldCharType="begin"/>
            </w:r>
            <w:r w:rsidRPr="00E95020">
              <w:rPr>
                <w:noProof/>
                <w:webHidden/>
                <w:sz w:val="22"/>
              </w:rPr>
              <w:instrText xml:space="preserve"> PAGEREF _Toc27130624 \h </w:instrText>
            </w:r>
            <w:r w:rsidRPr="00E95020">
              <w:rPr>
                <w:noProof/>
                <w:webHidden/>
                <w:sz w:val="22"/>
              </w:rPr>
            </w:r>
            <w:r w:rsidRPr="00E95020">
              <w:rPr>
                <w:noProof/>
                <w:webHidden/>
                <w:sz w:val="22"/>
              </w:rPr>
              <w:fldChar w:fldCharType="separate"/>
            </w:r>
            <w:r w:rsidR="00103F9C" w:rsidRPr="00E95020">
              <w:rPr>
                <w:noProof/>
                <w:webHidden/>
                <w:sz w:val="22"/>
              </w:rPr>
              <w:t>3</w:t>
            </w:r>
            <w:r w:rsidRPr="00E95020">
              <w:rPr>
                <w:noProof/>
                <w:webHidden/>
                <w:sz w:val="22"/>
              </w:rPr>
              <w:fldChar w:fldCharType="end"/>
            </w:r>
          </w:hyperlink>
        </w:p>
        <w:p w14:paraId="2543A751" w14:textId="66F3132D" w:rsidR="00E90EA0" w:rsidRPr="00E95020" w:rsidRDefault="00E90EA0">
          <w:pPr>
            <w:pStyle w:val="TOC1"/>
            <w:tabs>
              <w:tab w:val="left" w:pos="440"/>
              <w:tab w:val="right" w:leader="dot" w:pos="9016"/>
            </w:tabs>
            <w:rPr>
              <w:noProof/>
              <w:sz w:val="22"/>
            </w:rPr>
          </w:pPr>
          <w:hyperlink w:anchor="_Toc27130625" w:history="1">
            <w:r w:rsidRPr="00E95020">
              <w:rPr>
                <w:rStyle w:val="Hyperlink"/>
                <w:noProof/>
                <w:sz w:val="22"/>
              </w:rPr>
              <w:t>5.</w:t>
            </w:r>
            <w:r w:rsidRPr="00E95020">
              <w:rPr>
                <w:noProof/>
                <w:sz w:val="22"/>
              </w:rPr>
              <w:tab/>
            </w:r>
            <w:r w:rsidRPr="00E95020">
              <w:rPr>
                <w:rStyle w:val="Hyperlink"/>
                <w:noProof/>
                <w:sz w:val="22"/>
              </w:rPr>
              <w:t>Storing and Viewing Images</w:t>
            </w:r>
            <w:r w:rsidRPr="00E95020">
              <w:rPr>
                <w:noProof/>
                <w:webHidden/>
                <w:sz w:val="22"/>
              </w:rPr>
              <w:tab/>
            </w:r>
            <w:r w:rsidRPr="00E95020">
              <w:rPr>
                <w:noProof/>
                <w:webHidden/>
                <w:sz w:val="22"/>
              </w:rPr>
              <w:fldChar w:fldCharType="begin"/>
            </w:r>
            <w:r w:rsidRPr="00E95020">
              <w:rPr>
                <w:noProof/>
                <w:webHidden/>
                <w:sz w:val="22"/>
              </w:rPr>
              <w:instrText xml:space="preserve"> PAGEREF _Toc27130625 \h </w:instrText>
            </w:r>
            <w:r w:rsidRPr="00E95020">
              <w:rPr>
                <w:noProof/>
                <w:webHidden/>
                <w:sz w:val="22"/>
              </w:rPr>
            </w:r>
            <w:r w:rsidRPr="00E95020">
              <w:rPr>
                <w:noProof/>
                <w:webHidden/>
                <w:sz w:val="22"/>
              </w:rPr>
              <w:fldChar w:fldCharType="separate"/>
            </w:r>
            <w:r w:rsidR="00103F9C" w:rsidRPr="00E95020">
              <w:rPr>
                <w:noProof/>
                <w:webHidden/>
                <w:sz w:val="22"/>
              </w:rPr>
              <w:t>4</w:t>
            </w:r>
            <w:r w:rsidRPr="00E95020">
              <w:rPr>
                <w:noProof/>
                <w:webHidden/>
                <w:sz w:val="22"/>
              </w:rPr>
              <w:fldChar w:fldCharType="end"/>
            </w:r>
          </w:hyperlink>
        </w:p>
        <w:p w14:paraId="2F769742" w14:textId="565D2427" w:rsidR="00E90EA0" w:rsidRPr="00E95020" w:rsidRDefault="00E90EA0">
          <w:pPr>
            <w:pStyle w:val="TOC1"/>
            <w:tabs>
              <w:tab w:val="left" w:pos="440"/>
              <w:tab w:val="right" w:leader="dot" w:pos="9016"/>
            </w:tabs>
            <w:rPr>
              <w:noProof/>
              <w:sz w:val="22"/>
            </w:rPr>
          </w:pPr>
          <w:hyperlink w:anchor="_Toc27130626" w:history="1">
            <w:r w:rsidRPr="00E95020">
              <w:rPr>
                <w:rStyle w:val="Hyperlink"/>
                <w:noProof/>
                <w:sz w:val="22"/>
              </w:rPr>
              <w:t>6.</w:t>
            </w:r>
            <w:r w:rsidRPr="00E95020">
              <w:rPr>
                <w:noProof/>
                <w:sz w:val="22"/>
              </w:rPr>
              <w:tab/>
            </w:r>
            <w:r w:rsidRPr="00E95020">
              <w:rPr>
                <w:rStyle w:val="Hyperlink"/>
                <w:noProof/>
                <w:sz w:val="22"/>
              </w:rPr>
              <w:t>Disclosure</w:t>
            </w:r>
            <w:r w:rsidRPr="00E95020">
              <w:rPr>
                <w:noProof/>
                <w:webHidden/>
                <w:sz w:val="22"/>
              </w:rPr>
              <w:tab/>
            </w:r>
            <w:r w:rsidRPr="00E95020">
              <w:rPr>
                <w:noProof/>
                <w:webHidden/>
                <w:sz w:val="22"/>
              </w:rPr>
              <w:fldChar w:fldCharType="begin"/>
            </w:r>
            <w:r w:rsidRPr="00E95020">
              <w:rPr>
                <w:noProof/>
                <w:webHidden/>
                <w:sz w:val="22"/>
              </w:rPr>
              <w:instrText xml:space="preserve"> PAGEREF _Toc27130626 \h </w:instrText>
            </w:r>
            <w:r w:rsidRPr="00E95020">
              <w:rPr>
                <w:noProof/>
                <w:webHidden/>
                <w:sz w:val="22"/>
              </w:rPr>
            </w:r>
            <w:r w:rsidRPr="00E95020">
              <w:rPr>
                <w:noProof/>
                <w:webHidden/>
                <w:sz w:val="22"/>
              </w:rPr>
              <w:fldChar w:fldCharType="separate"/>
            </w:r>
            <w:r w:rsidR="00103F9C" w:rsidRPr="00E95020">
              <w:rPr>
                <w:noProof/>
                <w:webHidden/>
                <w:sz w:val="22"/>
              </w:rPr>
              <w:t>4</w:t>
            </w:r>
            <w:r w:rsidRPr="00E95020">
              <w:rPr>
                <w:noProof/>
                <w:webHidden/>
                <w:sz w:val="22"/>
              </w:rPr>
              <w:fldChar w:fldCharType="end"/>
            </w:r>
          </w:hyperlink>
        </w:p>
        <w:p w14:paraId="739587BB" w14:textId="2723FEF3" w:rsidR="00E90EA0" w:rsidRPr="00E95020" w:rsidRDefault="00E90EA0">
          <w:pPr>
            <w:pStyle w:val="TOC1"/>
            <w:tabs>
              <w:tab w:val="left" w:pos="440"/>
              <w:tab w:val="right" w:leader="dot" w:pos="9016"/>
            </w:tabs>
            <w:rPr>
              <w:noProof/>
              <w:sz w:val="22"/>
            </w:rPr>
          </w:pPr>
          <w:hyperlink w:anchor="_Toc27130627" w:history="1">
            <w:r w:rsidRPr="00E95020">
              <w:rPr>
                <w:rStyle w:val="Hyperlink"/>
                <w:noProof/>
                <w:sz w:val="22"/>
              </w:rPr>
              <w:t>7.</w:t>
            </w:r>
            <w:r w:rsidRPr="00E95020">
              <w:rPr>
                <w:noProof/>
                <w:sz w:val="22"/>
              </w:rPr>
              <w:tab/>
            </w:r>
            <w:r w:rsidRPr="00E95020">
              <w:rPr>
                <w:rStyle w:val="Hyperlink"/>
                <w:noProof/>
                <w:sz w:val="22"/>
              </w:rPr>
              <w:t>Right of Request</w:t>
            </w:r>
            <w:r w:rsidRPr="00E95020">
              <w:rPr>
                <w:noProof/>
                <w:webHidden/>
                <w:sz w:val="22"/>
              </w:rPr>
              <w:tab/>
            </w:r>
            <w:r w:rsidRPr="00E95020">
              <w:rPr>
                <w:noProof/>
                <w:webHidden/>
                <w:sz w:val="22"/>
              </w:rPr>
              <w:fldChar w:fldCharType="begin"/>
            </w:r>
            <w:r w:rsidRPr="00E95020">
              <w:rPr>
                <w:noProof/>
                <w:webHidden/>
                <w:sz w:val="22"/>
              </w:rPr>
              <w:instrText xml:space="preserve"> PAGEREF _Toc27130627 \h </w:instrText>
            </w:r>
            <w:r w:rsidRPr="00E95020">
              <w:rPr>
                <w:noProof/>
                <w:webHidden/>
                <w:sz w:val="22"/>
              </w:rPr>
            </w:r>
            <w:r w:rsidRPr="00E95020">
              <w:rPr>
                <w:noProof/>
                <w:webHidden/>
                <w:sz w:val="22"/>
              </w:rPr>
              <w:fldChar w:fldCharType="separate"/>
            </w:r>
            <w:r w:rsidR="00103F9C" w:rsidRPr="00E95020">
              <w:rPr>
                <w:noProof/>
                <w:webHidden/>
                <w:sz w:val="22"/>
              </w:rPr>
              <w:t>5</w:t>
            </w:r>
            <w:r w:rsidRPr="00E95020">
              <w:rPr>
                <w:noProof/>
                <w:webHidden/>
                <w:sz w:val="22"/>
              </w:rPr>
              <w:fldChar w:fldCharType="end"/>
            </w:r>
          </w:hyperlink>
        </w:p>
        <w:p w14:paraId="4A84F915" w14:textId="1AC93EBB" w:rsidR="00E90EA0" w:rsidRPr="00E95020" w:rsidRDefault="00E90EA0">
          <w:pPr>
            <w:pStyle w:val="TOC1"/>
            <w:tabs>
              <w:tab w:val="left" w:pos="440"/>
              <w:tab w:val="right" w:leader="dot" w:pos="9016"/>
            </w:tabs>
            <w:rPr>
              <w:noProof/>
              <w:sz w:val="22"/>
            </w:rPr>
          </w:pPr>
          <w:hyperlink w:anchor="_Toc27130628" w:history="1">
            <w:r w:rsidRPr="00E95020">
              <w:rPr>
                <w:rStyle w:val="Hyperlink"/>
                <w:noProof/>
                <w:sz w:val="22"/>
              </w:rPr>
              <w:t>8.</w:t>
            </w:r>
            <w:r w:rsidRPr="00E95020">
              <w:rPr>
                <w:noProof/>
                <w:sz w:val="22"/>
              </w:rPr>
              <w:tab/>
            </w:r>
            <w:r w:rsidRPr="00E95020">
              <w:rPr>
                <w:rStyle w:val="Hyperlink"/>
                <w:noProof/>
                <w:sz w:val="22"/>
              </w:rPr>
              <w:t>Freedom of Information</w:t>
            </w:r>
            <w:r w:rsidRPr="00E95020">
              <w:rPr>
                <w:noProof/>
                <w:webHidden/>
                <w:sz w:val="22"/>
              </w:rPr>
              <w:tab/>
            </w:r>
            <w:r w:rsidRPr="00E95020">
              <w:rPr>
                <w:noProof/>
                <w:webHidden/>
                <w:sz w:val="22"/>
              </w:rPr>
              <w:fldChar w:fldCharType="begin"/>
            </w:r>
            <w:r w:rsidRPr="00E95020">
              <w:rPr>
                <w:noProof/>
                <w:webHidden/>
                <w:sz w:val="22"/>
              </w:rPr>
              <w:instrText xml:space="preserve"> PAGEREF _Toc27130628 \h </w:instrText>
            </w:r>
            <w:r w:rsidRPr="00E95020">
              <w:rPr>
                <w:noProof/>
                <w:webHidden/>
                <w:sz w:val="22"/>
              </w:rPr>
            </w:r>
            <w:r w:rsidRPr="00E95020">
              <w:rPr>
                <w:noProof/>
                <w:webHidden/>
                <w:sz w:val="22"/>
              </w:rPr>
              <w:fldChar w:fldCharType="separate"/>
            </w:r>
            <w:r w:rsidR="00103F9C" w:rsidRPr="00E95020">
              <w:rPr>
                <w:noProof/>
                <w:webHidden/>
                <w:sz w:val="22"/>
              </w:rPr>
              <w:t>5</w:t>
            </w:r>
            <w:r w:rsidRPr="00E95020">
              <w:rPr>
                <w:noProof/>
                <w:webHidden/>
                <w:sz w:val="22"/>
              </w:rPr>
              <w:fldChar w:fldCharType="end"/>
            </w:r>
          </w:hyperlink>
        </w:p>
        <w:p w14:paraId="6A54870C" w14:textId="61A3EB20" w:rsidR="00E90EA0" w:rsidRPr="00E95020" w:rsidRDefault="00E90EA0">
          <w:pPr>
            <w:pStyle w:val="TOC1"/>
            <w:tabs>
              <w:tab w:val="left" w:pos="440"/>
              <w:tab w:val="right" w:leader="dot" w:pos="9016"/>
            </w:tabs>
            <w:rPr>
              <w:noProof/>
              <w:sz w:val="22"/>
            </w:rPr>
          </w:pPr>
          <w:hyperlink w:anchor="_Toc27130629" w:history="1">
            <w:r w:rsidRPr="00E95020">
              <w:rPr>
                <w:rStyle w:val="Hyperlink"/>
                <w:noProof/>
                <w:sz w:val="22"/>
              </w:rPr>
              <w:t>9.</w:t>
            </w:r>
            <w:r w:rsidRPr="00E95020">
              <w:rPr>
                <w:noProof/>
                <w:sz w:val="22"/>
              </w:rPr>
              <w:tab/>
            </w:r>
            <w:r w:rsidRPr="00E95020">
              <w:rPr>
                <w:rStyle w:val="Hyperlink"/>
                <w:noProof/>
                <w:sz w:val="22"/>
              </w:rPr>
              <w:t>Retention of Recorded Images/Data</w:t>
            </w:r>
            <w:r w:rsidRPr="00E95020">
              <w:rPr>
                <w:noProof/>
                <w:webHidden/>
                <w:sz w:val="22"/>
              </w:rPr>
              <w:tab/>
            </w:r>
            <w:r w:rsidRPr="00E95020">
              <w:rPr>
                <w:noProof/>
                <w:webHidden/>
                <w:sz w:val="22"/>
              </w:rPr>
              <w:fldChar w:fldCharType="begin"/>
            </w:r>
            <w:r w:rsidRPr="00E95020">
              <w:rPr>
                <w:noProof/>
                <w:webHidden/>
                <w:sz w:val="22"/>
              </w:rPr>
              <w:instrText xml:space="preserve"> PAGEREF _Toc27130629 \h </w:instrText>
            </w:r>
            <w:r w:rsidRPr="00E95020">
              <w:rPr>
                <w:noProof/>
                <w:webHidden/>
                <w:sz w:val="22"/>
              </w:rPr>
            </w:r>
            <w:r w:rsidRPr="00E95020">
              <w:rPr>
                <w:noProof/>
                <w:webHidden/>
                <w:sz w:val="22"/>
              </w:rPr>
              <w:fldChar w:fldCharType="separate"/>
            </w:r>
            <w:r w:rsidR="00103F9C" w:rsidRPr="00E95020">
              <w:rPr>
                <w:noProof/>
                <w:webHidden/>
                <w:sz w:val="22"/>
              </w:rPr>
              <w:t>5</w:t>
            </w:r>
            <w:r w:rsidRPr="00E95020">
              <w:rPr>
                <w:noProof/>
                <w:webHidden/>
                <w:sz w:val="22"/>
              </w:rPr>
              <w:fldChar w:fldCharType="end"/>
            </w:r>
          </w:hyperlink>
        </w:p>
        <w:p w14:paraId="47CDD131" w14:textId="13B94993" w:rsidR="00E90EA0" w:rsidRPr="00E95020" w:rsidRDefault="00E90EA0">
          <w:pPr>
            <w:pStyle w:val="TOC1"/>
            <w:tabs>
              <w:tab w:val="left" w:pos="660"/>
              <w:tab w:val="right" w:leader="dot" w:pos="9016"/>
            </w:tabs>
            <w:rPr>
              <w:noProof/>
              <w:sz w:val="22"/>
            </w:rPr>
          </w:pPr>
          <w:hyperlink w:anchor="_Toc27130630" w:history="1">
            <w:r w:rsidRPr="00E95020">
              <w:rPr>
                <w:rStyle w:val="Hyperlink"/>
                <w:noProof/>
                <w:sz w:val="22"/>
              </w:rPr>
              <w:t>10.</w:t>
            </w:r>
            <w:r w:rsidRPr="00E95020">
              <w:rPr>
                <w:noProof/>
                <w:sz w:val="22"/>
              </w:rPr>
              <w:t xml:space="preserve">  </w:t>
            </w:r>
            <w:r w:rsidRPr="00E95020">
              <w:rPr>
                <w:rStyle w:val="Hyperlink"/>
                <w:noProof/>
                <w:sz w:val="22"/>
              </w:rPr>
              <w:t>Monitoring and Evaluation</w:t>
            </w:r>
            <w:r w:rsidRPr="00E95020">
              <w:rPr>
                <w:noProof/>
                <w:webHidden/>
                <w:sz w:val="22"/>
              </w:rPr>
              <w:tab/>
            </w:r>
            <w:r w:rsidRPr="00E95020">
              <w:rPr>
                <w:noProof/>
                <w:webHidden/>
                <w:sz w:val="22"/>
              </w:rPr>
              <w:fldChar w:fldCharType="begin"/>
            </w:r>
            <w:r w:rsidRPr="00E95020">
              <w:rPr>
                <w:noProof/>
                <w:webHidden/>
                <w:sz w:val="22"/>
              </w:rPr>
              <w:instrText xml:space="preserve"> PAGEREF _Toc27130630 \h </w:instrText>
            </w:r>
            <w:r w:rsidRPr="00E95020">
              <w:rPr>
                <w:noProof/>
                <w:webHidden/>
                <w:sz w:val="22"/>
              </w:rPr>
            </w:r>
            <w:r w:rsidRPr="00E95020">
              <w:rPr>
                <w:noProof/>
                <w:webHidden/>
                <w:sz w:val="22"/>
              </w:rPr>
              <w:fldChar w:fldCharType="separate"/>
            </w:r>
            <w:r w:rsidR="00103F9C" w:rsidRPr="00E95020">
              <w:rPr>
                <w:noProof/>
                <w:webHidden/>
                <w:sz w:val="22"/>
              </w:rPr>
              <w:t>6</w:t>
            </w:r>
            <w:r w:rsidRPr="00E95020">
              <w:rPr>
                <w:noProof/>
                <w:webHidden/>
                <w:sz w:val="22"/>
              </w:rPr>
              <w:fldChar w:fldCharType="end"/>
            </w:r>
          </w:hyperlink>
        </w:p>
        <w:p w14:paraId="3DDF2BFA" w14:textId="42A2B1E3" w:rsidR="00E90EA0" w:rsidRDefault="00E90EA0">
          <w:r>
            <w:rPr>
              <w:b/>
              <w:bCs/>
              <w:noProof/>
            </w:rPr>
            <w:fldChar w:fldCharType="end"/>
          </w:r>
        </w:p>
      </w:sdtContent>
    </w:sdt>
    <w:p w14:paraId="35A6F43B" w14:textId="77777777" w:rsidR="00C9335D" w:rsidRPr="00801457" w:rsidRDefault="00E90EA0" w:rsidP="00E90EA0">
      <w:pPr>
        <w:spacing w:after="160" w:line="259" w:lineRule="auto"/>
        <w:ind w:left="0" w:firstLine="0"/>
        <w:rPr>
          <w:color w:val="auto"/>
        </w:rPr>
      </w:pPr>
      <w:r>
        <w:rPr>
          <w:color w:val="auto"/>
        </w:rPr>
        <w:br w:type="page"/>
      </w:r>
    </w:p>
    <w:p w14:paraId="60F4502D" w14:textId="77777777" w:rsidR="00C9335D" w:rsidRPr="00615ED0" w:rsidRDefault="00C9335D" w:rsidP="00C9335D">
      <w:pPr>
        <w:pStyle w:val="Heading1"/>
        <w:numPr>
          <w:ilvl w:val="0"/>
          <w:numId w:val="1"/>
        </w:numPr>
        <w:ind w:left="284"/>
        <w:rPr>
          <w:rFonts w:asciiTheme="minorBidi" w:hAnsiTheme="minorBidi" w:cstheme="minorBidi"/>
          <w:color w:val="auto"/>
          <w:sz w:val="28"/>
          <w:szCs w:val="28"/>
        </w:rPr>
      </w:pPr>
      <w:bookmarkStart w:id="0" w:name="_Toc27130621"/>
      <w:r w:rsidRPr="00615ED0">
        <w:rPr>
          <w:rFonts w:asciiTheme="minorBidi" w:hAnsiTheme="minorBidi" w:cstheme="minorBidi"/>
          <w:color w:val="auto"/>
          <w:sz w:val="28"/>
          <w:szCs w:val="28"/>
        </w:rPr>
        <w:lastRenderedPageBreak/>
        <w:t>Policy Statement</w:t>
      </w:r>
      <w:bookmarkEnd w:id="0"/>
      <w:r w:rsidRPr="00615ED0">
        <w:rPr>
          <w:rFonts w:asciiTheme="minorBidi" w:hAnsiTheme="minorBidi" w:cstheme="minorBidi"/>
          <w:color w:val="auto"/>
          <w:sz w:val="28"/>
          <w:szCs w:val="28"/>
        </w:rPr>
        <w:t xml:space="preserve"> </w:t>
      </w:r>
    </w:p>
    <w:p w14:paraId="17B4B8E6" w14:textId="5EF062CC" w:rsidR="00C9335D" w:rsidRDefault="00C9335D" w:rsidP="00C9335D">
      <w:pPr>
        <w:ind w:left="426" w:firstLine="0"/>
      </w:pPr>
      <w:r w:rsidRPr="00615ED0">
        <w:rPr>
          <w:sz w:val="22"/>
        </w:rPr>
        <w:t xml:space="preserve">The University of Glasgow is committed to ensuring that it operates its dashcam and tracker systems in compliance with relevant legislation and regulations and that the purposes for such systems are clearly defined and communicated. The </w:t>
      </w:r>
      <w:r w:rsidR="000A2A14">
        <w:rPr>
          <w:sz w:val="22"/>
        </w:rPr>
        <w:t>U</w:t>
      </w:r>
      <w:r w:rsidRPr="00615ED0">
        <w:rPr>
          <w:sz w:val="22"/>
        </w:rPr>
        <w:t xml:space="preserve">niversity will, in the course of its activities in this area, be a Data Controller and processing personal data. All such processing undertaken by the University must conform to this </w:t>
      </w:r>
      <w:r w:rsidR="009D5CE8">
        <w:rPr>
          <w:sz w:val="22"/>
        </w:rPr>
        <w:t>p</w:t>
      </w:r>
      <w:r w:rsidRPr="00615ED0">
        <w:rPr>
          <w:sz w:val="22"/>
        </w:rPr>
        <w:t>olicy and guidance produced by the UK Supervisory Authority, the Information Commissioner’s Office</w:t>
      </w:r>
      <w:r>
        <w:t xml:space="preserve">. </w:t>
      </w:r>
    </w:p>
    <w:p w14:paraId="0B260E46" w14:textId="77777777" w:rsidR="00C9335D" w:rsidRPr="00615ED0" w:rsidRDefault="00C9335D" w:rsidP="00C9335D">
      <w:pPr>
        <w:pStyle w:val="Heading1"/>
        <w:numPr>
          <w:ilvl w:val="0"/>
          <w:numId w:val="1"/>
        </w:numPr>
        <w:ind w:left="284"/>
        <w:rPr>
          <w:rFonts w:asciiTheme="minorBidi" w:hAnsiTheme="minorBidi" w:cstheme="minorBidi"/>
          <w:color w:val="auto"/>
          <w:sz w:val="28"/>
          <w:szCs w:val="28"/>
        </w:rPr>
      </w:pPr>
      <w:bookmarkStart w:id="1" w:name="_Toc27130622"/>
      <w:r w:rsidRPr="00615ED0">
        <w:rPr>
          <w:rFonts w:asciiTheme="minorBidi" w:hAnsiTheme="minorBidi" w:cstheme="minorBidi"/>
          <w:color w:val="auto"/>
          <w:sz w:val="28"/>
          <w:szCs w:val="28"/>
        </w:rPr>
        <w:t>Scope of the Policy</w:t>
      </w:r>
      <w:bookmarkEnd w:id="1"/>
      <w:r w:rsidRPr="00615ED0">
        <w:rPr>
          <w:rFonts w:asciiTheme="minorBidi" w:hAnsiTheme="minorBidi" w:cstheme="minorBidi"/>
          <w:color w:val="auto"/>
          <w:sz w:val="28"/>
          <w:szCs w:val="28"/>
        </w:rPr>
        <w:t xml:space="preserve"> </w:t>
      </w:r>
    </w:p>
    <w:p w14:paraId="4DFE482E" w14:textId="4340B39D"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This policy covers all employees of the University of Glasgow and all other persons whose image(s) may be captured on dashcam systems, or who's travel details are captured on </w:t>
      </w:r>
      <w:r w:rsidR="009D5CE8">
        <w:rPr>
          <w:rFonts w:asciiTheme="minorBidi" w:hAnsiTheme="minorBidi" w:cstheme="minorBidi"/>
          <w:sz w:val="22"/>
        </w:rPr>
        <w:t>t</w:t>
      </w:r>
      <w:r w:rsidRPr="00615ED0">
        <w:rPr>
          <w:rFonts w:asciiTheme="minorBidi" w:hAnsiTheme="minorBidi" w:cstheme="minorBidi"/>
          <w:sz w:val="22"/>
        </w:rPr>
        <w:t>rackers.</w:t>
      </w:r>
    </w:p>
    <w:p w14:paraId="2F23E1C2" w14:textId="77777777" w:rsidR="00C9335D" w:rsidRPr="00615ED0" w:rsidRDefault="00C9335D" w:rsidP="00C9335D">
      <w:pPr>
        <w:pStyle w:val="Heading1"/>
        <w:numPr>
          <w:ilvl w:val="0"/>
          <w:numId w:val="1"/>
        </w:numPr>
        <w:ind w:left="284"/>
        <w:rPr>
          <w:rFonts w:asciiTheme="minorBidi" w:hAnsiTheme="minorBidi" w:cstheme="minorBidi"/>
          <w:sz w:val="28"/>
          <w:szCs w:val="28"/>
        </w:rPr>
      </w:pPr>
      <w:bookmarkStart w:id="2" w:name="_Toc27130623"/>
      <w:r w:rsidRPr="00615ED0">
        <w:rPr>
          <w:rFonts w:asciiTheme="minorBidi" w:hAnsiTheme="minorBidi" w:cstheme="minorBidi"/>
          <w:color w:val="auto"/>
          <w:sz w:val="28"/>
          <w:szCs w:val="28"/>
        </w:rPr>
        <w:t>Purpose</w:t>
      </w:r>
      <w:bookmarkEnd w:id="2"/>
      <w:r w:rsidRPr="00615ED0">
        <w:rPr>
          <w:rFonts w:asciiTheme="minorBidi" w:hAnsiTheme="minorBidi" w:cstheme="minorBidi"/>
          <w:color w:val="auto"/>
          <w:sz w:val="28"/>
          <w:szCs w:val="28"/>
        </w:rPr>
        <w:t xml:space="preserve"> </w:t>
      </w:r>
    </w:p>
    <w:p w14:paraId="0E98892D" w14:textId="17E33FFC"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The </w:t>
      </w:r>
      <w:r w:rsidR="000A2A14">
        <w:rPr>
          <w:rFonts w:asciiTheme="minorBidi" w:hAnsiTheme="minorBidi" w:cstheme="minorBidi"/>
          <w:sz w:val="22"/>
        </w:rPr>
        <w:t>U</w:t>
      </w:r>
      <w:r w:rsidRPr="00615ED0">
        <w:rPr>
          <w:rFonts w:asciiTheme="minorBidi" w:hAnsiTheme="minorBidi" w:cstheme="minorBidi"/>
          <w:sz w:val="22"/>
        </w:rPr>
        <w:t>niversity has considered the need for using dashcam/</w:t>
      </w:r>
      <w:r w:rsidR="009D5CE8">
        <w:rPr>
          <w:rFonts w:asciiTheme="minorBidi" w:hAnsiTheme="minorBidi" w:cstheme="minorBidi"/>
          <w:sz w:val="22"/>
        </w:rPr>
        <w:t xml:space="preserve"> and t</w:t>
      </w:r>
      <w:r w:rsidRPr="00615ED0">
        <w:rPr>
          <w:rFonts w:asciiTheme="minorBidi" w:hAnsiTheme="minorBidi" w:cstheme="minorBidi"/>
          <w:sz w:val="22"/>
        </w:rPr>
        <w:t xml:space="preserve">racker systems and has determined that they are required for the prevention and detection of crime, </w:t>
      </w:r>
      <w:r w:rsidR="00810EBF" w:rsidRPr="00615ED0">
        <w:rPr>
          <w:rFonts w:asciiTheme="minorBidi" w:hAnsiTheme="minorBidi" w:cstheme="minorBidi"/>
          <w:sz w:val="22"/>
        </w:rPr>
        <w:t>defence</w:t>
      </w:r>
      <w:r w:rsidRPr="00615ED0">
        <w:rPr>
          <w:rFonts w:asciiTheme="minorBidi" w:hAnsiTheme="minorBidi" w:cstheme="minorBidi"/>
          <w:sz w:val="22"/>
        </w:rPr>
        <w:t xml:space="preserve"> of legal claims, and driver training.</w:t>
      </w:r>
    </w:p>
    <w:p w14:paraId="0CD33195" w14:textId="04F90774"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Dashcams and trackers are not used to monitor staff and/or students going about their normal work or studies. However, images and information may be recorded and retained in accordance with the </w:t>
      </w:r>
      <w:r w:rsidR="000A2A14">
        <w:rPr>
          <w:rFonts w:asciiTheme="minorBidi" w:hAnsiTheme="minorBidi" w:cstheme="minorBidi"/>
          <w:sz w:val="22"/>
        </w:rPr>
        <w:t>U</w:t>
      </w:r>
      <w:r w:rsidRPr="00615ED0">
        <w:rPr>
          <w:rFonts w:asciiTheme="minorBidi" w:hAnsiTheme="minorBidi" w:cstheme="minorBidi"/>
          <w:sz w:val="22"/>
        </w:rPr>
        <w:t xml:space="preserve">niversity’s agreed retention period of four </w:t>
      </w:r>
      <w:r w:rsidR="00810EBF" w:rsidRPr="00615ED0">
        <w:rPr>
          <w:rFonts w:asciiTheme="minorBidi" w:hAnsiTheme="minorBidi" w:cstheme="minorBidi"/>
          <w:sz w:val="22"/>
        </w:rPr>
        <w:t>years and</w:t>
      </w:r>
      <w:r w:rsidRPr="00615ED0">
        <w:rPr>
          <w:rFonts w:asciiTheme="minorBidi" w:hAnsiTheme="minorBidi" w:cstheme="minorBidi"/>
          <w:sz w:val="22"/>
        </w:rPr>
        <w:t xml:space="preserve"> utilised in accordance with the above purposes.</w:t>
      </w:r>
    </w:p>
    <w:p w14:paraId="15A68627" w14:textId="77777777" w:rsidR="003A083C" w:rsidRPr="00615ED0" w:rsidRDefault="00C9335D" w:rsidP="003A083C">
      <w:pPr>
        <w:rPr>
          <w:rFonts w:asciiTheme="minorBidi" w:hAnsiTheme="minorBidi" w:cstheme="minorBidi"/>
          <w:sz w:val="22"/>
        </w:rPr>
      </w:pPr>
      <w:r w:rsidRPr="00615ED0">
        <w:rPr>
          <w:rFonts w:asciiTheme="minorBidi" w:hAnsiTheme="minorBidi" w:cstheme="minorBidi"/>
          <w:sz w:val="22"/>
        </w:rPr>
        <w:t xml:space="preserve">There may also be instances where requests to review dashcam footage may be made in relation to an internal investigation following a complaint, </w:t>
      </w:r>
      <w:r w:rsidR="003A083C" w:rsidRPr="00615ED0">
        <w:rPr>
          <w:rFonts w:asciiTheme="minorBidi" w:hAnsiTheme="minorBidi" w:cstheme="minorBidi"/>
          <w:sz w:val="22"/>
        </w:rPr>
        <w:t xml:space="preserve">grievance or allegation of misconduct. Use of this footage will only be considered in such cases where the facts under investigation are disputed or unclear and the use of the images are for the prevention and detection of crime and defence of legal claims. Any decision to review dashcam footage or data taken from trackers in this context is subject to the prior approval of the </w:t>
      </w:r>
      <w:r w:rsidR="003A083C">
        <w:rPr>
          <w:rFonts w:asciiTheme="minorBidi" w:hAnsiTheme="minorBidi" w:cstheme="minorBidi"/>
          <w:sz w:val="22"/>
        </w:rPr>
        <w:t>Logistics</w:t>
      </w:r>
      <w:r w:rsidR="003A083C" w:rsidRPr="00615ED0">
        <w:rPr>
          <w:rFonts w:asciiTheme="minorBidi" w:hAnsiTheme="minorBidi" w:cstheme="minorBidi"/>
          <w:sz w:val="22"/>
        </w:rPr>
        <w:t xml:space="preserve"> Manager </w:t>
      </w:r>
      <w:bookmarkStart w:id="3" w:name="_Hlk216262734"/>
      <w:r w:rsidR="003A083C" w:rsidRPr="00615ED0">
        <w:rPr>
          <w:rFonts w:asciiTheme="minorBidi" w:hAnsiTheme="minorBidi" w:cstheme="minorBidi"/>
          <w:sz w:val="22"/>
        </w:rPr>
        <w:t>and/or Head of Security and Operational Support</w:t>
      </w:r>
      <w:bookmarkEnd w:id="3"/>
      <w:r w:rsidR="003A083C" w:rsidRPr="00615ED0">
        <w:rPr>
          <w:rFonts w:asciiTheme="minorBidi" w:hAnsiTheme="minorBidi" w:cstheme="minorBidi"/>
          <w:sz w:val="22"/>
        </w:rPr>
        <w:t>, and all relevant parties will be informed.</w:t>
      </w:r>
    </w:p>
    <w:p w14:paraId="30051393" w14:textId="064F93BF" w:rsidR="003A083C" w:rsidRDefault="003A083C" w:rsidP="001726F7">
      <w:r w:rsidRPr="00615ED0">
        <w:rPr>
          <w:rFonts w:asciiTheme="minorBidi" w:hAnsiTheme="minorBidi" w:cstheme="minorBidi"/>
          <w:sz w:val="22"/>
        </w:rPr>
        <w:t>Such systems will not be used for any other purpose. Where cameras are in use, appropriate signage will be displayed.</w:t>
      </w:r>
      <w:r>
        <w:t xml:space="preserve"> </w:t>
      </w:r>
    </w:p>
    <w:p w14:paraId="4FB81221" w14:textId="342BFA99" w:rsidR="00C9335D" w:rsidRPr="003A083C" w:rsidRDefault="00C9335D" w:rsidP="003A083C">
      <w:pPr>
        <w:pStyle w:val="ListParagraph"/>
        <w:numPr>
          <w:ilvl w:val="0"/>
          <w:numId w:val="1"/>
        </w:numPr>
        <w:ind w:left="284" w:hanging="284"/>
        <w:rPr>
          <w:rFonts w:asciiTheme="minorBidi" w:hAnsiTheme="minorBidi" w:cstheme="minorBidi"/>
          <w:sz w:val="22"/>
        </w:rPr>
      </w:pPr>
      <w:bookmarkStart w:id="4" w:name="_Toc27130624"/>
      <w:r w:rsidRPr="003A083C">
        <w:rPr>
          <w:rFonts w:asciiTheme="minorBidi" w:hAnsiTheme="minorBidi" w:cstheme="minorBidi"/>
          <w:color w:val="auto"/>
          <w:sz w:val="28"/>
          <w:szCs w:val="28"/>
        </w:rPr>
        <w:t>Management and Operations</w:t>
      </w:r>
      <w:bookmarkEnd w:id="4"/>
      <w:r w:rsidRPr="003A083C">
        <w:rPr>
          <w:rFonts w:asciiTheme="minorBidi" w:hAnsiTheme="minorBidi" w:cstheme="minorBidi"/>
          <w:color w:val="auto"/>
          <w:sz w:val="28"/>
          <w:szCs w:val="28"/>
        </w:rPr>
        <w:t xml:space="preserve"> </w:t>
      </w:r>
    </w:p>
    <w:p w14:paraId="00F1480B" w14:textId="2EEDDE53" w:rsidR="00C9335D" w:rsidRPr="00615ED0" w:rsidRDefault="00C9335D" w:rsidP="00615ED0">
      <w:pPr>
        <w:rPr>
          <w:rFonts w:asciiTheme="minorBidi" w:hAnsiTheme="minorBidi" w:cstheme="minorBidi"/>
          <w:sz w:val="22"/>
        </w:rPr>
      </w:pPr>
      <w:r w:rsidRPr="00615ED0">
        <w:rPr>
          <w:rFonts w:asciiTheme="minorBidi" w:hAnsiTheme="minorBidi" w:cstheme="minorBidi"/>
          <w:sz w:val="22"/>
        </w:rPr>
        <w:t xml:space="preserve">The dashcam/tracker systems in use in </w:t>
      </w:r>
      <w:r w:rsidR="009D5CE8">
        <w:rPr>
          <w:rFonts w:asciiTheme="minorBidi" w:hAnsiTheme="minorBidi" w:cstheme="minorBidi"/>
          <w:sz w:val="22"/>
        </w:rPr>
        <w:t>u</w:t>
      </w:r>
      <w:r w:rsidRPr="00615ED0">
        <w:rPr>
          <w:rFonts w:asciiTheme="minorBidi" w:hAnsiTheme="minorBidi" w:cstheme="minorBidi"/>
          <w:sz w:val="22"/>
        </w:rPr>
        <w:t>niversity fleet vehicles are</w:t>
      </w:r>
      <w:r w:rsidR="004D1C8E" w:rsidRPr="00615ED0">
        <w:rPr>
          <w:rFonts w:asciiTheme="minorBidi" w:hAnsiTheme="minorBidi" w:cstheme="minorBidi"/>
          <w:sz w:val="22"/>
        </w:rPr>
        <w:t xml:space="preserve"> jointly</w:t>
      </w:r>
      <w:r w:rsidRPr="00615ED0">
        <w:rPr>
          <w:rFonts w:asciiTheme="minorBidi" w:hAnsiTheme="minorBidi" w:cstheme="minorBidi"/>
          <w:sz w:val="22"/>
        </w:rPr>
        <w:t xml:space="preserve"> managed </w:t>
      </w:r>
      <w:r w:rsidR="00A30F9E" w:rsidRPr="00615ED0">
        <w:rPr>
          <w:rFonts w:asciiTheme="minorBidi" w:hAnsiTheme="minorBidi" w:cstheme="minorBidi"/>
          <w:sz w:val="22"/>
        </w:rPr>
        <w:t xml:space="preserve">both internally </w:t>
      </w:r>
      <w:r w:rsidRPr="00615ED0">
        <w:rPr>
          <w:rFonts w:asciiTheme="minorBidi" w:hAnsiTheme="minorBidi" w:cstheme="minorBidi"/>
          <w:sz w:val="22"/>
        </w:rPr>
        <w:t>by</w:t>
      </w:r>
      <w:r w:rsidR="00A30F9E" w:rsidRPr="00615ED0">
        <w:rPr>
          <w:rFonts w:asciiTheme="minorBidi" w:hAnsiTheme="minorBidi" w:cstheme="minorBidi"/>
          <w:sz w:val="22"/>
        </w:rPr>
        <w:t xml:space="preserve"> the </w:t>
      </w:r>
      <w:r w:rsidR="00BA67B7">
        <w:rPr>
          <w:rFonts w:asciiTheme="minorBidi" w:hAnsiTheme="minorBidi" w:cstheme="minorBidi"/>
          <w:sz w:val="22"/>
        </w:rPr>
        <w:t>Logistics</w:t>
      </w:r>
      <w:r w:rsidR="00A30F9E" w:rsidRPr="00615ED0">
        <w:rPr>
          <w:rFonts w:asciiTheme="minorBidi" w:hAnsiTheme="minorBidi" w:cstheme="minorBidi"/>
          <w:sz w:val="22"/>
        </w:rPr>
        <w:t xml:space="preserve"> Manager and the Head of Security and Operational Support, and by two </w:t>
      </w:r>
      <w:r w:rsidRPr="00615ED0">
        <w:rPr>
          <w:rFonts w:asciiTheme="minorBidi" w:hAnsiTheme="minorBidi" w:cstheme="minorBidi"/>
          <w:sz w:val="22"/>
        </w:rPr>
        <w:t>third party organisations, in compliance with GDPR guidelines.</w:t>
      </w:r>
    </w:p>
    <w:p w14:paraId="43658119" w14:textId="3B112A0A" w:rsidR="00C9335D" w:rsidRPr="00615ED0" w:rsidRDefault="00C9335D" w:rsidP="00615ED0">
      <w:pPr>
        <w:ind w:left="358" w:firstLine="0"/>
        <w:rPr>
          <w:rFonts w:asciiTheme="minorBidi" w:hAnsiTheme="minorBidi" w:cstheme="minorBidi"/>
          <w:sz w:val="22"/>
        </w:rPr>
      </w:pPr>
      <w:r w:rsidRPr="00615ED0">
        <w:rPr>
          <w:rFonts w:asciiTheme="minorBidi" w:hAnsiTheme="minorBidi" w:cstheme="minorBidi"/>
          <w:sz w:val="22"/>
        </w:rPr>
        <w:t xml:space="preserve">The operation and management of the system is registered in accordance with the </w:t>
      </w:r>
      <w:r w:rsidR="000A2A14">
        <w:rPr>
          <w:rFonts w:asciiTheme="minorBidi" w:hAnsiTheme="minorBidi" w:cstheme="minorBidi"/>
          <w:sz w:val="22"/>
        </w:rPr>
        <w:t>U</w:t>
      </w:r>
      <w:r w:rsidRPr="00615ED0">
        <w:rPr>
          <w:rFonts w:asciiTheme="minorBidi" w:hAnsiTheme="minorBidi" w:cstheme="minorBidi"/>
          <w:sz w:val="22"/>
        </w:rPr>
        <w:t>niversity’s Dashcam/Tracker Code of Practice.</w:t>
      </w:r>
    </w:p>
    <w:p w14:paraId="28167147" w14:textId="763DD7B0"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No other dashcam/tracking device is permitted to be used in </w:t>
      </w:r>
      <w:r w:rsidR="009D5CE8">
        <w:rPr>
          <w:rFonts w:asciiTheme="minorBidi" w:hAnsiTheme="minorBidi" w:cstheme="minorBidi"/>
          <w:sz w:val="22"/>
        </w:rPr>
        <w:t>u</w:t>
      </w:r>
      <w:r w:rsidRPr="00615ED0">
        <w:rPr>
          <w:rFonts w:asciiTheme="minorBidi" w:hAnsiTheme="minorBidi" w:cstheme="minorBidi"/>
          <w:sz w:val="22"/>
        </w:rPr>
        <w:t xml:space="preserve">niversity vehicles. </w:t>
      </w:r>
    </w:p>
    <w:p w14:paraId="6A5B2A47" w14:textId="34AD0B12" w:rsidR="00615ED0" w:rsidRDefault="00C9335D" w:rsidP="00615ED0">
      <w:pPr>
        <w:rPr>
          <w:rFonts w:asciiTheme="minorBidi" w:hAnsiTheme="minorBidi" w:cstheme="minorBidi"/>
          <w:sz w:val="22"/>
        </w:rPr>
      </w:pPr>
      <w:r w:rsidRPr="00615ED0">
        <w:rPr>
          <w:rFonts w:asciiTheme="minorBidi" w:hAnsiTheme="minorBidi" w:cstheme="minorBidi"/>
          <w:sz w:val="22"/>
        </w:rPr>
        <w:t xml:space="preserve">The nominated manager is responsible for ensuring the system is adequately maintained, that equipment is checked regularly, and faults rectified as soon as possible. A regular review of systems should be undertaken to ensure compliance with the </w:t>
      </w:r>
      <w:r w:rsidR="009D5CE8">
        <w:rPr>
          <w:rFonts w:asciiTheme="minorBidi" w:hAnsiTheme="minorBidi" w:cstheme="minorBidi"/>
          <w:sz w:val="22"/>
        </w:rPr>
        <w:t>u</w:t>
      </w:r>
      <w:r w:rsidRPr="00615ED0">
        <w:rPr>
          <w:rFonts w:asciiTheme="minorBidi" w:hAnsiTheme="minorBidi" w:cstheme="minorBidi"/>
          <w:sz w:val="22"/>
        </w:rPr>
        <w:t>niversity’s Code of Practice.</w:t>
      </w:r>
    </w:p>
    <w:p w14:paraId="4844862A" w14:textId="0C0D03E5" w:rsidR="00C9335D" w:rsidRPr="00615ED0" w:rsidRDefault="00C9335D" w:rsidP="00615ED0">
      <w:pPr>
        <w:rPr>
          <w:rFonts w:asciiTheme="minorBidi" w:hAnsiTheme="minorBidi" w:cstheme="minorBidi"/>
          <w:sz w:val="22"/>
        </w:rPr>
      </w:pPr>
      <w:r w:rsidRPr="00615ED0">
        <w:rPr>
          <w:rFonts w:asciiTheme="minorBidi" w:hAnsiTheme="minorBidi" w:cstheme="minorBidi"/>
          <w:sz w:val="22"/>
        </w:rPr>
        <w:lastRenderedPageBreak/>
        <w:t>Cameras should remain in the original fixed position.</w:t>
      </w:r>
    </w:p>
    <w:p w14:paraId="07DBC5EA" w14:textId="77777777"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All managers/operators must be aware of the privacy implications associated with their role and must undertake the University’s mandatory data protection training.</w:t>
      </w:r>
    </w:p>
    <w:p w14:paraId="15445C61" w14:textId="184C6915"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All </w:t>
      </w:r>
      <w:r w:rsidR="009D5CE8">
        <w:rPr>
          <w:rFonts w:asciiTheme="minorBidi" w:hAnsiTheme="minorBidi" w:cstheme="minorBidi"/>
          <w:sz w:val="22"/>
        </w:rPr>
        <w:t>u</w:t>
      </w:r>
      <w:r w:rsidRPr="00615ED0">
        <w:rPr>
          <w:rFonts w:asciiTheme="minorBidi" w:hAnsiTheme="minorBidi" w:cstheme="minorBidi"/>
          <w:sz w:val="22"/>
        </w:rPr>
        <w:t xml:space="preserve">niversity </w:t>
      </w:r>
      <w:r w:rsidR="000A2A14">
        <w:rPr>
          <w:rFonts w:asciiTheme="minorBidi" w:hAnsiTheme="minorBidi" w:cstheme="minorBidi"/>
          <w:sz w:val="22"/>
        </w:rPr>
        <w:t xml:space="preserve">fleet </w:t>
      </w:r>
      <w:r w:rsidRPr="00615ED0">
        <w:rPr>
          <w:rFonts w:asciiTheme="minorBidi" w:hAnsiTheme="minorBidi" w:cstheme="minorBidi"/>
          <w:sz w:val="22"/>
        </w:rPr>
        <w:t xml:space="preserve">vehicles will be clearly marked with signage indicating </w:t>
      </w:r>
      <w:r w:rsidR="001C5556" w:rsidRPr="00615ED0">
        <w:rPr>
          <w:rFonts w:asciiTheme="minorBidi" w:hAnsiTheme="minorBidi" w:cstheme="minorBidi"/>
          <w:sz w:val="22"/>
        </w:rPr>
        <w:t xml:space="preserve">a </w:t>
      </w:r>
      <w:r w:rsidRPr="00615ED0">
        <w:rPr>
          <w:rFonts w:asciiTheme="minorBidi" w:hAnsiTheme="minorBidi" w:cstheme="minorBidi"/>
          <w:sz w:val="22"/>
        </w:rPr>
        <w:t>dashcam</w:t>
      </w:r>
      <w:r w:rsidR="009D5CE8">
        <w:rPr>
          <w:rFonts w:asciiTheme="minorBidi" w:hAnsiTheme="minorBidi" w:cstheme="minorBidi"/>
          <w:sz w:val="22"/>
        </w:rPr>
        <w:t xml:space="preserve"> and/or </w:t>
      </w:r>
      <w:r w:rsidRPr="00615ED0">
        <w:rPr>
          <w:rFonts w:asciiTheme="minorBidi" w:hAnsiTheme="minorBidi" w:cstheme="minorBidi"/>
          <w:sz w:val="22"/>
        </w:rPr>
        <w:t>tracker is fitted to the vehicle.</w:t>
      </w:r>
    </w:p>
    <w:p w14:paraId="7A98BBD1" w14:textId="77777777" w:rsidR="00C9335D" w:rsidRPr="00615ED0" w:rsidRDefault="00C9335D" w:rsidP="00C9335D">
      <w:pPr>
        <w:pStyle w:val="Heading1"/>
        <w:numPr>
          <w:ilvl w:val="0"/>
          <w:numId w:val="1"/>
        </w:numPr>
        <w:ind w:left="284"/>
        <w:rPr>
          <w:rFonts w:asciiTheme="minorBidi" w:hAnsiTheme="minorBidi" w:cstheme="minorBidi"/>
          <w:color w:val="auto"/>
          <w:sz w:val="28"/>
          <w:szCs w:val="28"/>
        </w:rPr>
      </w:pPr>
      <w:bookmarkStart w:id="5" w:name="_Toc27130625"/>
      <w:r w:rsidRPr="00615ED0">
        <w:rPr>
          <w:rFonts w:asciiTheme="minorBidi" w:hAnsiTheme="minorBidi" w:cstheme="minorBidi"/>
          <w:color w:val="auto"/>
          <w:sz w:val="28"/>
          <w:szCs w:val="28"/>
        </w:rPr>
        <w:t>Storing and Viewing Images</w:t>
      </w:r>
      <w:bookmarkEnd w:id="5"/>
    </w:p>
    <w:p w14:paraId="506A452C" w14:textId="2229B9D7"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Recorded material should be retained and stored in an appropriate manner to ensure the maintenance and integrity of the image. This will ensure that images are of sufficient quality to be admissible as evidence in court and to protect the rights of those individuals recorded on images from the dashcam system. For further information please see the </w:t>
      </w:r>
      <w:r w:rsidR="000A2A14">
        <w:rPr>
          <w:rFonts w:asciiTheme="minorBidi" w:hAnsiTheme="minorBidi" w:cstheme="minorBidi"/>
          <w:sz w:val="22"/>
        </w:rPr>
        <w:t>U</w:t>
      </w:r>
      <w:r w:rsidRPr="00615ED0">
        <w:rPr>
          <w:rFonts w:asciiTheme="minorBidi" w:hAnsiTheme="minorBidi" w:cstheme="minorBidi"/>
          <w:sz w:val="22"/>
        </w:rPr>
        <w:t>niversity’s Dashcam/Tracker Code of Practice.</w:t>
      </w:r>
    </w:p>
    <w:p w14:paraId="17EC99C1" w14:textId="10A057E3"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Access to stored images should be restricted and a disclosure log should be maintained</w:t>
      </w:r>
      <w:r w:rsidR="00851D07">
        <w:rPr>
          <w:rFonts w:asciiTheme="minorBidi" w:hAnsiTheme="minorBidi" w:cstheme="minorBidi"/>
          <w:sz w:val="22"/>
        </w:rPr>
        <w:t xml:space="preserve"> </w:t>
      </w:r>
      <w:r w:rsidR="00851D07" w:rsidRPr="00615ED0">
        <w:rPr>
          <w:rFonts w:asciiTheme="minorBidi" w:hAnsiTheme="minorBidi" w:cstheme="minorBidi"/>
          <w:sz w:val="22"/>
        </w:rPr>
        <w:t>(see section 6)</w:t>
      </w:r>
      <w:r w:rsidRPr="00615ED0">
        <w:rPr>
          <w:rFonts w:asciiTheme="minorBidi" w:hAnsiTheme="minorBidi" w:cstheme="minorBidi"/>
          <w:sz w:val="22"/>
        </w:rPr>
        <w:t xml:space="preserve"> especially if images are to be used for evidential purposes. Images should be retained only for as long as required for operational requirements, in this instance four years.</w:t>
      </w:r>
    </w:p>
    <w:p w14:paraId="6AD342C0" w14:textId="77777777" w:rsidR="00C9335D" w:rsidRPr="00615ED0" w:rsidRDefault="00C9335D" w:rsidP="00C9335D">
      <w:pPr>
        <w:spacing w:line="266" w:lineRule="auto"/>
        <w:ind w:hanging="11"/>
        <w:contextualSpacing/>
        <w:rPr>
          <w:rFonts w:asciiTheme="minorBidi" w:hAnsiTheme="minorBidi" w:cstheme="minorBidi"/>
          <w:sz w:val="22"/>
        </w:rPr>
      </w:pPr>
      <w:r w:rsidRPr="00615ED0">
        <w:rPr>
          <w:rFonts w:asciiTheme="minorBidi" w:hAnsiTheme="minorBidi" w:cstheme="minorBidi"/>
          <w:sz w:val="22"/>
        </w:rPr>
        <w:t>Viewing of live images should be restricted to the nominated areas. The</w:t>
      </w:r>
    </w:p>
    <w:p w14:paraId="45B49E16" w14:textId="77777777" w:rsidR="00C9335D" w:rsidRPr="00615ED0" w:rsidRDefault="00C9335D" w:rsidP="00C9335D">
      <w:pPr>
        <w:spacing w:line="266" w:lineRule="auto"/>
        <w:ind w:hanging="11"/>
        <w:contextualSpacing/>
        <w:rPr>
          <w:rFonts w:asciiTheme="minorBidi" w:hAnsiTheme="minorBidi" w:cstheme="minorBidi"/>
          <w:sz w:val="22"/>
        </w:rPr>
      </w:pPr>
      <w:r w:rsidRPr="00615ED0">
        <w:rPr>
          <w:rFonts w:asciiTheme="minorBidi" w:hAnsiTheme="minorBidi" w:cstheme="minorBidi"/>
          <w:sz w:val="22"/>
        </w:rPr>
        <w:t xml:space="preserve">exception to this is where the monitor displays a scene which is already in </w:t>
      </w:r>
    </w:p>
    <w:p w14:paraId="3D217FD8" w14:textId="020ABDC2" w:rsidR="00C9335D" w:rsidRPr="00615ED0" w:rsidRDefault="00C9335D" w:rsidP="00C9335D">
      <w:pPr>
        <w:spacing w:line="266" w:lineRule="auto"/>
        <w:ind w:hanging="11"/>
        <w:contextualSpacing/>
        <w:rPr>
          <w:rFonts w:asciiTheme="minorBidi" w:hAnsiTheme="minorBidi" w:cstheme="minorBidi"/>
          <w:sz w:val="22"/>
        </w:rPr>
      </w:pPr>
      <w:r w:rsidRPr="00615ED0">
        <w:rPr>
          <w:rFonts w:asciiTheme="minorBidi" w:hAnsiTheme="minorBidi" w:cstheme="minorBidi"/>
          <w:sz w:val="22"/>
        </w:rPr>
        <w:t xml:space="preserve">plain sight. Monitors should therefore not be visible </w:t>
      </w:r>
      <w:r w:rsidR="003C14B3" w:rsidRPr="00615ED0">
        <w:rPr>
          <w:rFonts w:asciiTheme="minorBidi" w:hAnsiTheme="minorBidi" w:cstheme="minorBidi"/>
          <w:sz w:val="22"/>
        </w:rPr>
        <w:t>to the</w:t>
      </w:r>
      <w:r w:rsidRPr="00615ED0">
        <w:rPr>
          <w:rFonts w:asciiTheme="minorBidi" w:hAnsiTheme="minorBidi" w:cstheme="minorBidi"/>
          <w:sz w:val="22"/>
        </w:rPr>
        <w:t xml:space="preserve"> public.</w:t>
      </w:r>
    </w:p>
    <w:p w14:paraId="493250BE" w14:textId="77777777" w:rsidR="00C9335D" w:rsidRPr="00615ED0" w:rsidRDefault="00C9335D" w:rsidP="00C9335D">
      <w:pPr>
        <w:pStyle w:val="Heading1"/>
        <w:numPr>
          <w:ilvl w:val="0"/>
          <w:numId w:val="1"/>
        </w:numPr>
        <w:ind w:left="284"/>
        <w:rPr>
          <w:rFonts w:asciiTheme="minorBidi" w:hAnsiTheme="minorBidi" w:cstheme="minorBidi"/>
          <w:sz w:val="28"/>
          <w:szCs w:val="28"/>
        </w:rPr>
      </w:pPr>
      <w:bookmarkStart w:id="6" w:name="_Toc27130626"/>
      <w:r w:rsidRPr="00615ED0">
        <w:rPr>
          <w:rFonts w:asciiTheme="minorBidi" w:hAnsiTheme="minorBidi" w:cstheme="minorBidi"/>
          <w:color w:val="auto"/>
          <w:sz w:val="28"/>
          <w:szCs w:val="28"/>
        </w:rPr>
        <w:t>Disclosure</w:t>
      </w:r>
      <w:bookmarkEnd w:id="6"/>
      <w:r w:rsidRPr="00615ED0">
        <w:rPr>
          <w:rFonts w:asciiTheme="minorBidi" w:hAnsiTheme="minorBidi" w:cstheme="minorBidi"/>
          <w:color w:val="auto"/>
          <w:sz w:val="28"/>
          <w:szCs w:val="28"/>
        </w:rPr>
        <w:t xml:space="preserve"> </w:t>
      </w:r>
    </w:p>
    <w:p w14:paraId="2A50699C" w14:textId="77777777"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Disclosure of recorded images and tracking data should be restricted and in accordance with the purpose for which the dashcam and tracker system was established (see section 3.0).</w:t>
      </w:r>
    </w:p>
    <w:p w14:paraId="69F03E51" w14:textId="77777777"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It may be appropriate that recorded images or tracking data are disclosed to law enforcement agencies where a crime is being investigated. The requirements of the Data Protection legislation are such that any disclosure must be necessary for the investigation or prevention of a crime or apprehending or prosecuting an offender. As such, law enforcement agencies must be able to justify their requests for disclosure. Such requests for access should be made to the Data Protection &amp; Freedom of Information Office (dp@gla.ac.uk or 0141 330 3111). </w:t>
      </w:r>
    </w:p>
    <w:p w14:paraId="77F7042A" w14:textId="3749E00F" w:rsidR="00C9335D" w:rsidRPr="00615ED0" w:rsidRDefault="00C9335D" w:rsidP="00856D63">
      <w:pPr>
        <w:rPr>
          <w:rFonts w:asciiTheme="minorBidi" w:hAnsiTheme="minorBidi" w:cstheme="minorBidi"/>
          <w:sz w:val="22"/>
        </w:rPr>
      </w:pPr>
      <w:r w:rsidRPr="00615ED0">
        <w:rPr>
          <w:rFonts w:asciiTheme="minorBidi" w:hAnsiTheme="minorBidi" w:cstheme="minorBidi"/>
          <w:sz w:val="22"/>
        </w:rPr>
        <w:t xml:space="preserve">Where information is required for evidential purposes, a copy should be made and placed in a sealed envelope, signed and dated and held securely by the </w:t>
      </w:r>
      <w:r w:rsidR="00851D07">
        <w:rPr>
          <w:rFonts w:asciiTheme="minorBidi" w:hAnsiTheme="minorBidi" w:cstheme="minorBidi"/>
          <w:sz w:val="22"/>
        </w:rPr>
        <w:t>Logistics</w:t>
      </w:r>
      <w:r w:rsidRPr="00615ED0">
        <w:rPr>
          <w:rFonts w:asciiTheme="minorBidi" w:hAnsiTheme="minorBidi" w:cstheme="minorBidi"/>
          <w:sz w:val="22"/>
        </w:rPr>
        <w:t xml:space="preserve"> Manager or Deputy until the completion of the investigation. </w:t>
      </w:r>
    </w:p>
    <w:p w14:paraId="5A67A755" w14:textId="77777777"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Images identifying individuals must not be released to the media.  Any release of images to the media, for instance in relation to a criminal investigation, will normally be carried out by the police.   </w:t>
      </w:r>
    </w:p>
    <w:p w14:paraId="558B4D42" w14:textId="77777777"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Where images or data is disclosed to third parties, such as law enforcement agencies, they assume responsibility for them under Data Protection legislation. </w:t>
      </w:r>
    </w:p>
    <w:p w14:paraId="5C1FAD99" w14:textId="19FEBBAA" w:rsidR="00C9335D" w:rsidRPr="00615ED0" w:rsidRDefault="00C9335D" w:rsidP="008544DD">
      <w:pPr>
        <w:rPr>
          <w:rFonts w:asciiTheme="minorBidi" w:hAnsiTheme="minorBidi" w:cstheme="minorBidi"/>
          <w:sz w:val="22"/>
        </w:rPr>
      </w:pPr>
      <w:r w:rsidRPr="00615ED0">
        <w:rPr>
          <w:rFonts w:asciiTheme="minorBidi" w:hAnsiTheme="minorBidi" w:cstheme="minorBidi"/>
          <w:sz w:val="22"/>
        </w:rPr>
        <w:t>Where a potential data subject wishes to obtain access to/copies of the recorded dashcam images of him/her, he/she is advised to complete the ‘Right of Request’ form via the GDPR request webpage at:</w:t>
      </w:r>
      <w:r w:rsidR="008544DD" w:rsidRPr="00615ED0">
        <w:rPr>
          <w:rFonts w:asciiTheme="minorBidi" w:hAnsiTheme="minorBidi" w:cstheme="minorBidi"/>
          <w:sz w:val="22"/>
        </w:rPr>
        <w:t xml:space="preserve"> </w:t>
      </w:r>
    </w:p>
    <w:p w14:paraId="1D788785" w14:textId="77777777" w:rsidR="00CA23AB" w:rsidRPr="00615ED0" w:rsidRDefault="00CA23AB" w:rsidP="008544DD">
      <w:pPr>
        <w:rPr>
          <w:rFonts w:asciiTheme="minorBidi" w:hAnsiTheme="minorBidi" w:cstheme="minorBidi"/>
          <w:sz w:val="22"/>
        </w:rPr>
      </w:pPr>
    </w:p>
    <w:p w14:paraId="4653B181" w14:textId="77777777" w:rsidR="00C9335D" w:rsidRPr="00615ED0" w:rsidRDefault="00C9335D" w:rsidP="008544DD">
      <w:pPr>
        <w:rPr>
          <w:rFonts w:asciiTheme="minorBidi" w:hAnsiTheme="minorBidi" w:cstheme="minorBidi"/>
          <w:sz w:val="22"/>
        </w:rPr>
      </w:pPr>
      <w:r w:rsidRPr="00615ED0">
        <w:rPr>
          <w:rFonts w:asciiTheme="minorBidi" w:hAnsiTheme="minorBidi" w:cstheme="minorBidi"/>
          <w:sz w:val="22"/>
        </w:rPr>
        <w:lastRenderedPageBreak/>
        <w:t>Any access to or disclosure of images or data will be recorded on the 'Production Record' or 'Data release Log', in line with the 'Dashcam/Tracker Code of Practice'.</w:t>
      </w:r>
    </w:p>
    <w:p w14:paraId="13CD836C" w14:textId="77777777" w:rsidR="00C9335D" w:rsidRPr="00615ED0" w:rsidRDefault="00C9335D" w:rsidP="00C9335D">
      <w:pPr>
        <w:pStyle w:val="Heading1"/>
        <w:numPr>
          <w:ilvl w:val="0"/>
          <w:numId w:val="1"/>
        </w:numPr>
        <w:ind w:left="284"/>
        <w:rPr>
          <w:rFonts w:asciiTheme="minorBidi" w:hAnsiTheme="minorBidi" w:cstheme="minorBidi"/>
          <w:color w:val="auto"/>
          <w:sz w:val="28"/>
          <w:szCs w:val="28"/>
        </w:rPr>
      </w:pPr>
      <w:bookmarkStart w:id="7" w:name="_Toc27130627"/>
      <w:r w:rsidRPr="00615ED0">
        <w:rPr>
          <w:rFonts w:asciiTheme="minorBidi" w:hAnsiTheme="minorBidi" w:cstheme="minorBidi"/>
          <w:color w:val="auto"/>
          <w:sz w:val="28"/>
          <w:szCs w:val="28"/>
        </w:rPr>
        <w:t>Right of Request</w:t>
      </w:r>
      <w:bookmarkEnd w:id="7"/>
    </w:p>
    <w:p w14:paraId="4E378CBE" w14:textId="397347E6" w:rsidR="00C9335D" w:rsidRPr="00615ED0" w:rsidRDefault="00C9335D" w:rsidP="008544DD">
      <w:pPr>
        <w:rPr>
          <w:rFonts w:asciiTheme="minorBidi" w:hAnsiTheme="minorBidi" w:cstheme="minorBidi"/>
          <w:sz w:val="22"/>
        </w:rPr>
      </w:pPr>
      <w:r w:rsidRPr="00615ED0">
        <w:rPr>
          <w:rFonts w:asciiTheme="minorBidi" w:hAnsiTheme="minorBidi" w:cstheme="minorBidi"/>
          <w:sz w:val="22"/>
        </w:rPr>
        <w:t xml:space="preserve">In common with all personal data held by the </w:t>
      </w:r>
      <w:r w:rsidR="009D5CE8">
        <w:rPr>
          <w:rFonts w:asciiTheme="minorBidi" w:hAnsiTheme="minorBidi" w:cstheme="minorBidi"/>
          <w:sz w:val="22"/>
        </w:rPr>
        <w:t>u</w:t>
      </w:r>
      <w:r w:rsidRPr="00615ED0">
        <w:rPr>
          <w:rFonts w:asciiTheme="minorBidi" w:hAnsiTheme="minorBidi" w:cstheme="minorBidi"/>
          <w:sz w:val="22"/>
        </w:rPr>
        <w:t xml:space="preserve">niversity, recorded images and vehicle data are subject to Data Protection legislation which provides individuals with the right of access to their personal data.  Where a potential data subject wishes to obtain access to/copies of the recorded </w:t>
      </w:r>
      <w:r w:rsidR="009D5CE8">
        <w:rPr>
          <w:rFonts w:asciiTheme="minorBidi" w:hAnsiTheme="minorBidi" w:cstheme="minorBidi"/>
          <w:sz w:val="22"/>
        </w:rPr>
        <w:t>d</w:t>
      </w:r>
      <w:r w:rsidRPr="00615ED0">
        <w:rPr>
          <w:rFonts w:asciiTheme="minorBidi" w:hAnsiTheme="minorBidi" w:cstheme="minorBidi"/>
          <w:sz w:val="22"/>
        </w:rPr>
        <w:t xml:space="preserve">ashcam images of him/her, he/she is advised to complete the ‘Right of Request’ form via the GDPR request webpage at: </w:t>
      </w:r>
      <w:hyperlink r:id="rId7" w:history="1">
        <w:r w:rsidR="00CA23AB" w:rsidRPr="00615ED0">
          <w:rPr>
            <w:rStyle w:val="Hyperlink"/>
            <w:rFonts w:asciiTheme="minorBidi" w:hAnsiTheme="minorBidi" w:cstheme="minorBidi"/>
            <w:sz w:val="22"/>
          </w:rPr>
          <w:t>https://www.gla.ac.uk/myglasgow/dpfoioffice/gdpr/gdprrequests/</w:t>
        </w:r>
      </w:hyperlink>
      <w:r w:rsidR="00CA23AB" w:rsidRPr="00615ED0">
        <w:rPr>
          <w:rFonts w:asciiTheme="minorBidi" w:hAnsiTheme="minorBidi" w:cstheme="minorBidi"/>
          <w:color w:val="203864"/>
          <w:sz w:val="22"/>
        </w:rPr>
        <w:t>.</w:t>
      </w:r>
    </w:p>
    <w:p w14:paraId="441F2BF1" w14:textId="77777777" w:rsidR="00C9335D" w:rsidRPr="00615ED0" w:rsidRDefault="00C9335D" w:rsidP="008544DD">
      <w:pPr>
        <w:rPr>
          <w:rFonts w:asciiTheme="minorBidi" w:hAnsiTheme="minorBidi" w:cstheme="minorBidi"/>
          <w:sz w:val="22"/>
        </w:rPr>
      </w:pPr>
      <w:r w:rsidRPr="00615ED0">
        <w:rPr>
          <w:rFonts w:asciiTheme="minorBidi" w:hAnsiTheme="minorBidi" w:cstheme="minorBidi"/>
          <w:sz w:val="22"/>
        </w:rPr>
        <w:t xml:space="preserve">Where a request for recorded images is received, the applicant will be required to provide sufficient information to identify them as the subject of the image (such as a photograph of themselves and a detailed description of what they were wearing at the time they were recorded by the system) and to locate them on the system. Details of date, time and location should also be provided to help narrow the search. </w:t>
      </w:r>
    </w:p>
    <w:p w14:paraId="7AE58AFF" w14:textId="77777777"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If copies of images are to be provided, consideration will be given to protecting the privacy of third parties and potential unwarranted intrusion. If this is found to be the case, the identities of third parties should be obscured. However, in many cases it may be possible to disclose images without causing such intrusion. </w:t>
      </w:r>
    </w:p>
    <w:p w14:paraId="53125FA8" w14:textId="77777777" w:rsidR="00C9335D" w:rsidRPr="00615ED0" w:rsidRDefault="00C9335D" w:rsidP="00C9335D">
      <w:pPr>
        <w:pStyle w:val="Heading1"/>
        <w:numPr>
          <w:ilvl w:val="0"/>
          <w:numId w:val="1"/>
        </w:numPr>
        <w:ind w:left="284"/>
        <w:rPr>
          <w:rFonts w:asciiTheme="minorBidi" w:hAnsiTheme="minorBidi" w:cstheme="minorBidi"/>
          <w:color w:val="auto"/>
          <w:sz w:val="28"/>
          <w:szCs w:val="28"/>
        </w:rPr>
      </w:pPr>
      <w:bookmarkStart w:id="8" w:name="_Toc27130628"/>
      <w:r w:rsidRPr="00615ED0">
        <w:rPr>
          <w:rFonts w:asciiTheme="minorBidi" w:hAnsiTheme="minorBidi" w:cstheme="minorBidi"/>
          <w:color w:val="auto"/>
          <w:sz w:val="28"/>
          <w:szCs w:val="28"/>
        </w:rPr>
        <w:t>Freedom of Information</w:t>
      </w:r>
      <w:bookmarkEnd w:id="8"/>
      <w:r w:rsidRPr="00615ED0">
        <w:rPr>
          <w:rFonts w:asciiTheme="minorBidi" w:hAnsiTheme="minorBidi" w:cstheme="minorBidi"/>
          <w:color w:val="auto"/>
          <w:sz w:val="28"/>
          <w:szCs w:val="28"/>
        </w:rPr>
        <w:t xml:space="preserve"> </w:t>
      </w:r>
    </w:p>
    <w:p w14:paraId="02EC962A" w14:textId="77777777" w:rsidR="008544DD" w:rsidRPr="00615ED0" w:rsidRDefault="00C9335D" w:rsidP="008544DD">
      <w:pPr>
        <w:rPr>
          <w:rFonts w:asciiTheme="minorBidi" w:hAnsiTheme="minorBidi" w:cstheme="minorBidi"/>
          <w:sz w:val="22"/>
        </w:rPr>
      </w:pPr>
      <w:r w:rsidRPr="00615ED0">
        <w:rPr>
          <w:rFonts w:asciiTheme="minorBidi" w:hAnsiTheme="minorBidi" w:cstheme="minorBidi"/>
          <w:sz w:val="22"/>
        </w:rPr>
        <w:t xml:space="preserve">Recorded images are also subject to the Freedom of Information (Scotland) Act 2002. As indicated above, if a request is received from an individual who is the subject of the image, then this should be treated as a SAR under the Data Protection Act. If the request relates to images of third parties, then this can only be disclosed if the information is not classed as personal data. If it is possible to identify an individual from a recorded image, then this constitutes personal data and should not be disclosed.  For further advice on Data Protection/Freedom of Information and recorded images please contact DP &amp; FOI Office on 0141 330 3111or </w:t>
      </w:r>
      <w:hyperlink r:id="rId8" w:history="1">
        <w:r w:rsidR="008544DD" w:rsidRPr="00615ED0">
          <w:rPr>
            <w:rStyle w:val="Hyperlink"/>
            <w:rFonts w:asciiTheme="minorBidi" w:hAnsiTheme="minorBidi" w:cstheme="minorBidi"/>
            <w:sz w:val="22"/>
          </w:rPr>
          <w:t>dp@gla.ac.uk</w:t>
        </w:r>
      </w:hyperlink>
      <w:r w:rsidR="008544DD" w:rsidRPr="00615ED0">
        <w:rPr>
          <w:rFonts w:asciiTheme="minorBidi" w:hAnsiTheme="minorBidi" w:cstheme="minorBidi"/>
          <w:sz w:val="22"/>
        </w:rPr>
        <w:t>.</w:t>
      </w:r>
    </w:p>
    <w:p w14:paraId="49496C79" w14:textId="77777777" w:rsidR="00C9335D" w:rsidRPr="00615ED0" w:rsidRDefault="00C9335D" w:rsidP="00C9335D">
      <w:pPr>
        <w:pStyle w:val="Heading1"/>
        <w:numPr>
          <w:ilvl w:val="0"/>
          <w:numId w:val="1"/>
        </w:numPr>
        <w:ind w:left="284"/>
        <w:rPr>
          <w:rFonts w:asciiTheme="minorBidi" w:hAnsiTheme="minorBidi" w:cstheme="minorBidi"/>
          <w:color w:val="auto"/>
          <w:sz w:val="28"/>
          <w:szCs w:val="28"/>
        </w:rPr>
      </w:pPr>
      <w:bookmarkStart w:id="9" w:name="_Toc27130629"/>
      <w:r w:rsidRPr="00615ED0">
        <w:rPr>
          <w:rFonts w:asciiTheme="minorBidi" w:hAnsiTheme="minorBidi" w:cstheme="minorBidi"/>
          <w:color w:val="auto"/>
          <w:sz w:val="28"/>
          <w:szCs w:val="28"/>
        </w:rPr>
        <w:t>Retention of Recorded Images/Data</w:t>
      </w:r>
      <w:bookmarkEnd w:id="9"/>
      <w:r w:rsidRPr="00615ED0">
        <w:rPr>
          <w:rFonts w:asciiTheme="minorBidi" w:hAnsiTheme="minorBidi" w:cstheme="minorBidi"/>
          <w:color w:val="auto"/>
          <w:sz w:val="28"/>
          <w:szCs w:val="28"/>
        </w:rPr>
        <w:t xml:space="preserve"> </w:t>
      </w:r>
    </w:p>
    <w:p w14:paraId="20D34609" w14:textId="2EC7BCD1"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Data Protection legislation does not prescribe retention periods for recorded images/data, rather the </w:t>
      </w:r>
      <w:r w:rsidR="009D5CE8">
        <w:rPr>
          <w:rFonts w:asciiTheme="minorBidi" w:hAnsiTheme="minorBidi" w:cstheme="minorBidi"/>
          <w:sz w:val="22"/>
        </w:rPr>
        <w:t>u</w:t>
      </w:r>
      <w:r w:rsidRPr="00615ED0">
        <w:rPr>
          <w:rFonts w:asciiTheme="minorBidi" w:hAnsiTheme="minorBidi" w:cstheme="minorBidi"/>
          <w:sz w:val="22"/>
        </w:rPr>
        <w:t xml:space="preserve">niversity’s operational requirements and purposes will determine how long recorded images are retained. </w:t>
      </w:r>
    </w:p>
    <w:p w14:paraId="64329D36" w14:textId="1D102402" w:rsidR="00C9335D" w:rsidRPr="00615ED0" w:rsidRDefault="00C9335D" w:rsidP="00C9335D">
      <w:pPr>
        <w:rPr>
          <w:rFonts w:asciiTheme="minorBidi" w:hAnsiTheme="minorBidi" w:cstheme="minorBidi"/>
          <w:sz w:val="22"/>
        </w:rPr>
      </w:pPr>
      <w:r w:rsidRPr="00615ED0">
        <w:rPr>
          <w:rFonts w:asciiTheme="minorBidi" w:hAnsiTheme="minorBidi" w:cstheme="minorBidi"/>
          <w:sz w:val="22"/>
        </w:rPr>
        <w:t xml:space="preserve">The current retention period for such images is </w:t>
      </w:r>
      <w:r w:rsidR="008F6484" w:rsidRPr="00615ED0">
        <w:rPr>
          <w:rFonts w:asciiTheme="minorBidi" w:hAnsiTheme="minorBidi" w:cstheme="minorBidi"/>
          <w:sz w:val="22"/>
        </w:rPr>
        <w:t xml:space="preserve">six </w:t>
      </w:r>
      <w:r w:rsidRPr="00615ED0">
        <w:rPr>
          <w:rFonts w:asciiTheme="minorBidi" w:hAnsiTheme="minorBidi" w:cstheme="minorBidi"/>
          <w:sz w:val="22"/>
        </w:rPr>
        <w:t>month</w:t>
      </w:r>
      <w:r w:rsidR="00E6790C" w:rsidRPr="00615ED0">
        <w:rPr>
          <w:rFonts w:asciiTheme="minorBidi" w:hAnsiTheme="minorBidi" w:cstheme="minorBidi"/>
          <w:sz w:val="22"/>
        </w:rPr>
        <w:t>s</w:t>
      </w:r>
      <w:r w:rsidRPr="00615ED0">
        <w:rPr>
          <w:rFonts w:asciiTheme="minorBidi" w:hAnsiTheme="minorBidi" w:cstheme="minorBidi"/>
          <w:sz w:val="22"/>
        </w:rPr>
        <w:t xml:space="preserve">, unless identified as required for police or insurance purposes. In such instances, a record will be made detailing the relevant retention action and decision in the </w:t>
      </w:r>
      <w:r w:rsidR="00325C6B">
        <w:rPr>
          <w:rFonts w:asciiTheme="minorBidi" w:hAnsiTheme="minorBidi" w:cstheme="minorBidi"/>
          <w:sz w:val="22"/>
        </w:rPr>
        <w:t>Logistics</w:t>
      </w:r>
      <w:r w:rsidRPr="00615ED0">
        <w:rPr>
          <w:rFonts w:asciiTheme="minorBidi" w:hAnsiTheme="minorBidi" w:cstheme="minorBidi"/>
          <w:sz w:val="22"/>
        </w:rPr>
        <w:t xml:space="preserve"> Services 'Data Release Log'.</w:t>
      </w:r>
    </w:p>
    <w:p w14:paraId="04C60793" w14:textId="77777777" w:rsidR="00C9335D" w:rsidRPr="00615ED0" w:rsidRDefault="00C9335D" w:rsidP="00726D2F">
      <w:pPr>
        <w:pStyle w:val="Heading1"/>
        <w:numPr>
          <w:ilvl w:val="0"/>
          <w:numId w:val="1"/>
        </w:numPr>
        <w:ind w:left="284" w:hanging="426"/>
        <w:rPr>
          <w:rFonts w:asciiTheme="minorBidi" w:hAnsiTheme="minorBidi" w:cstheme="minorBidi"/>
          <w:color w:val="auto"/>
          <w:sz w:val="28"/>
          <w:szCs w:val="28"/>
        </w:rPr>
      </w:pPr>
      <w:bookmarkStart w:id="10" w:name="_Toc27130630"/>
      <w:r w:rsidRPr="00615ED0">
        <w:rPr>
          <w:rFonts w:asciiTheme="minorBidi" w:hAnsiTheme="minorBidi" w:cstheme="minorBidi"/>
          <w:color w:val="auto"/>
          <w:sz w:val="28"/>
          <w:szCs w:val="28"/>
        </w:rPr>
        <w:t>Monitoring and Evaluation</w:t>
      </w:r>
      <w:bookmarkEnd w:id="10"/>
      <w:r w:rsidRPr="00615ED0">
        <w:rPr>
          <w:rFonts w:asciiTheme="minorBidi" w:hAnsiTheme="minorBidi" w:cstheme="minorBidi"/>
          <w:color w:val="auto"/>
          <w:sz w:val="28"/>
          <w:szCs w:val="28"/>
        </w:rPr>
        <w:t xml:space="preserve"> </w:t>
      </w:r>
    </w:p>
    <w:p w14:paraId="3C1D358B" w14:textId="0C382FE1" w:rsidR="00C9335D" w:rsidRPr="00615ED0" w:rsidRDefault="00C9335D" w:rsidP="008544DD">
      <w:pPr>
        <w:rPr>
          <w:rFonts w:asciiTheme="minorBidi" w:hAnsiTheme="minorBidi" w:cstheme="minorBidi"/>
          <w:sz w:val="22"/>
        </w:rPr>
      </w:pPr>
      <w:r w:rsidRPr="00615ED0">
        <w:rPr>
          <w:rFonts w:asciiTheme="minorBidi" w:hAnsiTheme="minorBidi" w:cstheme="minorBidi"/>
          <w:sz w:val="22"/>
        </w:rPr>
        <w:t xml:space="preserve">Approval of this policy lies with the </w:t>
      </w:r>
      <w:r w:rsidR="000A2A14">
        <w:rPr>
          <w:rFonts w:asciiTheme="minorBidi" w:hAnsiTheme="minorBidi" w:cstheme="minorBidi"/>
          <w:sz w:val="22"/>
        </w:rPr>
        <w:t>U</w:t>
      </w:r>
      <w:r w:rsidRPr="00615ED0">
        <w:rPr>
          <w:rFonts w:asciiTheme="minorBidi" w:hAnsiTheme="minorBidi" w:cstheme="minorBidi"/>
          <w:sz w:val="22"/>
        </w:rPr>
        <w:t xml:space="preserve">niversity’s Information &amp; Data Governance Group and the day to day responsibility is delegated to the </w:t>
      </w:r>
      <w:r w:rsidR="00325C6B">
        <w:rPr>
          <w:rFonts w:asciiTheme="minorBidi" w:hAnsiTheme="minorBidi" w:cstheme="minorBidi"/>
          <w:sz w:val="22"/>
        </w:rPr>
        <w:t>Logistics</w:t>
      </w:r>
      <w:r w:rsidRPr="00615ED0">
        <w:rPr>
          <w:rFonts w:asciiTheme="minorBidi" w:hAnsiTheme="minorBidi" w:cstheme="minorBidi"/>
          <w:sz w:val="22"/>
        </w:rPr>
        <w:t xml:space="preserve"> Manager or delegate.</w:t>
      </w:r>
    </w:p>
    <w:sectPr w:rsidR="00C9335D" w:rsidRPr="00615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C064F"/>
    <w:multiLevelType w:val="hybridMultilevel"/>
    <w:tmpl w:val="6366B968"/>
    <w:lvl w:ilvl="0" w:tplc="7FDEE1E8">
      <w:start w:val="1"/>
      <w:numFmt w:val="decimal"/>
      <w:lvlText w:val="%1."/>
      <w:lvlJc w:val="left"/>
      <w:pPr>
        <w:ind w:left="1078" w:hanging="360"/>
      </w:pPr>
      <w:rPr>
        <w:sz w:val="28"/>
        <w:szCs w:val="28"/>
      </w:rPr>
    </w:lvl>
    <w:lvl w:ilvl="1" w:tplc="08090019" w:tentative="1">
      <w:start w:val="1"/>
      <w:numFmt w:val="lowerLetter"/>
      <w:lvlText w:val="%2."/>
      <w:lvlJc w:val="left"/>
      <w:pPr>
        <w:ind w:left="1798" w:hanging="360"/>
      </w:pPr>
    </w:lvl>
    <w:lvl w:ilvl="2" w:tplc="0809001B" w:tentative="1">
      <w:start w:val="1"/>
      <w:numFmt w:val="lowerRoman"/>
      <w:lvlText w:val="%3."/>
      <w:lvlJc w:val="right"/>
      <w:pPr>
        <w:ind w:left="2518" w:hanging="180"/>
      </w:pPr>
    </w:lvl>
    <w:lvl w:ilvl="3" w:tplc="0809000F" w:tentative="1">
      <w:start w:val="1"/>
      <w:numFmt w:val="decimal"/>
      <w:lvlText w:val="%4."/>
      <w:lvlJc w:val="left"/>
      <w:pPr>
        <w:ind w:left="3238" w:hanging="360"/>
      </w:pPr>
    </w:lvl>
    <w:lvl w:ilvl="4" w:tplc="08090019" w:tentative="1">
      <w:start w:val="1"/>
      <w:numFmt w:val="lowerLetter"/>
      <w:lvlText w:val="%5."/>
      <w:lvlJc w:val="left"/>
      <w:pPr>
        <w:ind w:left="3958" w:hanging="360"/>
      </w:pPr>
    </w:lvl>
    <w:lvl w:ilvl="5" w:tplc="0809001B" w:tentative="1">
      <w:start w:val="1"/>
      <w:numFmt w:val="lowerRoman"/>
      <w:lvlText w:val="%6."/>
      <w:lvlJc w:val="right"/>
      <w:pPr>
        <w:ind w:left="4678" w:hanging="180"/>
      </w:pPr>
    </w:lvl>
    <w:lvl w:ilvl="6" w:tplc="0809000F" w:tentative="1">
      <w:start w:val="1"/>
      <w:numFmt w:val="decimal"/>
      <w:lvlText w:val="%7."/>
      <w:lvlJc w:val="left"/>
      <w:pPr>
        <w:ind w:left="5398" w:hanging="360"/>
      </w:pPr>
    </w:lvl>
    <w:lvl w:ilvl="7" w:tplc="08090019" w:tentative="1">
      <w:start w:val="1"/>
      <w:numFmt w:val="lowerLetter"/>
      <w:lvlText w:val="%8."/>
      <w:lvlJc w:val="left"/>
      <w:pPr>
        <w:ind w:left="6118" w:hanging="360"/>
      </w:pPr>
    </w:lvl>
    <w:lvl w:ilvl="8" w:tplc="0809001B" w:tentative="1">
      <w:start w:val="1"/>
      <w:numFmt w:val="lowerRoman"/>
      <w:lvlText w:val="%9."/>
      <w:lvlJc w:val="right"/>
      <w:pPr>
        <w:ind w:left="6838" w:hanging="180"/>
      </w:pPr>
    </w:lvl>
  </w:abstractNum>
  <w:num w:numId="1" w16cid:durableId="8789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5D"/>
    <w:rsid w:val="000A2A14"/>
    <w:rsid w:val="00103F9C"/>
    <w:rsid w:val="00166BF6"/>
    <w:rsid w:val="001726F7"/>
    <w:rsid w:val="001C5556"/>
    <w:rsid w:val="00325C6B"/>
    <w:rsid w:val="003A083C"/>
    <w:rsid w:val="003C14B3"/>
    <w:rsid w:val="004D1C8E"/>
    <w:rsid w:val="00615ED0"/>
    <w:rsid w:val="006246CC"/>
    <w:rsid w:val="0072458A"/>
    <w:rsid w:val="00726D2F"/>
    <w:rsid w:val="00791761"/>
    <w:rsid w:val="00810EBF"/>
    <w:rsid w:val="008420B1"/>
    <w:rsid w:val="00851D07"/>
    <w:rsid w:val="008544DD"/>
    <w:rsid w:val="00856D63"/>
    <w:rsid w:val="008F6484"/>
    <w:rsid w:val="009D5CE8"/>
    <w:rsid w:val="00A23B66"/>
    <w:rsid w:val="00A30F9E"/>
    <w:rsid w:val="00A40580"/>
    <w:rsid w:val="00BA67B7"/>
    <w:rsid w:val="00C32C93"/>
    <w:rsid w:val="00C9335D"/>
    <w:rsid w:val="00CA23AB"/>
    <w:rsid w:val="00CA23C0"/>
    <w:rsid w:val="00D30A18"/>
    <w:rsid w:val="00E333A7"/>
    <w:rsid w:val="00E6790C"/>
    <w:rsid w:val="00E90EA0"/>
    <w:rsid w:val="00E950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7BF3"/>
  <w15:chartTrackingRefBased/>
  <w15:docId w15:val="{6D8EBE2A-8F5D-4C08-8FFB-6AE6446F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5D"/>
    <w:pPr>
      <w:spacing w:after="179" w:line="267" w:lineRule="auto"/>
      <w:ind w:left="368" w:hanging="10"/>
    </w:pPr>
    <w:rPr>
      <w:rFonts w:ascii="Arial" w:eastAsia="Arial" w:hAnsi="Arial" w:cs="Arial"/>
      <w:color w:val="000000"/>
      <w:sz w:val="23"/>
      <w:lang w:eastAsia="en-GB"/>
    </w:rPr>
  </w:style>
  <w:style w:type="paragraph" w:styleId="Heading1">
    <w:name w:val="heading 1"/>
    <w:basedOn w:val="Normal"/>
    <w:next w:val="Normal"/>
    <w:link w:val="Heading1Char"/>
    <w:uiPriority w:val="9"/>
    <w:qFormat/>
    <w:rsid w:val="00C93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35D"/>
    <w:pPr>
      <w:spacing w:after="0" w:line="240" w:lineRule="auto"/>
      <w:ind w:left="0" w:firstLine="0"/>
    </w:pPr>
    <w:rPr>
      <w:rFonts w:ascii="Segoe UI" w:eastAsiaTheme="minorEastAsia" w:hAnsi="Segoe UI" w:cs="Segoe UI"/>
      <w:color w:val="auto"/>
      <w:sz w:val="18"/>
      <w:szCs w:val="18"/>
      <w:lang w:eastAsia="zh-CN"/>
    </w:rPr>
  </w:style>
  <w:style w:type="character" w:customStyle="1" w:styleId="BalloonTextChar">
    <w:name w:val="Balloon Text Char"/>
    <w:basedOn w:val="DefaultParagraphFont"/>
    <w:link w:val="BalloonText"/>
    <w:uiPriority w:val="99"/>
    <w:semiHidden/>
    <w:rsid w:val="00C9335D"/>
    <w:rPr>
      <w:rFonts w:ascii="Segoe UI" w:hAnsi="Segoe UI" w:cs="Segoe UI"/>
      <w:sz w:val="18"/>
      <w:szCs w:val="18"/>
    </w:rPr>
  </w:style>
  <w:style w:type="character" w:customStyle="1" w:styleId="Heading1Char">
    <w:name w:val="Heading 1 Char"/>
    <w:basedOn w:val="DefaultParagraphFont"/>
    <w:link w:val="Heading1"/>
    <w:uiPriority w:val="9"/>
    <w:rsid w:val="00C9335D"/>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8544DD"/>
    <w:rPr>
      <w:color w:val="0563C1" w:themeColor="hyperlink"/>
      <w:u w:val="single"/>
    </w:rPr>
  </w:style>
  <w:style w:type="character" w:styleId="UnresolvedMention">
    <w:name w:val="Unresolved Mention"/>
    <w:basedOn w:val="DefaultParagraphFont"/>
    <w:uiPriority w:val="99"/>
    <w:semiHidden/>
    <w:unhideWhenUsed/>
    <w:rsid w:val="008544DD"/>
    <w:rPr>
      <w:color w:val="605E5C"/>
      <w:shd w:val="clear" w:color="auto" w:fill="E1DFDD"/>
    </w:rPr>
  </w:style>
  <w:style w:type="paragraph" w:styleId="TOCHeading">
    <w:name w:val="TOC Heading"/>
    <w:basedOn w:val="Heading1"/>
    <w:next w:val="Normal"/>
    <w:uiPriority w:val="39"/>
    <w:unhideWhenUsed/>
    <w:qFormat/>
    <w:rsid w:val="00E90EA0"/>
    <w:pPr>
      <w:spacing w:line="259" w:lineRule="auto"/>
      <w:ind w:left="0" w:firstLine="0"/>
      <w:outlineLvl w:val="9"/>
    </w:pPr>
    <w:rPr>
      <w:lang w:val="en-US" w:eastAsia="en-US"/>
    </w:rPr>
  </w:style>
  <w:style w:type="paragraph" w:styleId="TOC1">
    <w:name w:val="toc 1"/>
    <w:basedOn w:val="Normal"/>
    <w:next w:val="Normal"/>
    <w:autoRedefine/>
    <w:uiPriority w:val="39"/>
    <w:unhideWhenUsed/>
    <w:rsid w:val="00E90EA0"/>
    <w:pPr>
      <w:spacing w:after="100"/>
      <w:ind w:left="0"/>
    </w:pPr>
  </w:style>
  <w:style w:type="character" w:styleId="CommentReference">
    <w:name w:val="annotation reference"/>
    <w:basedOn w:val="DefaultParagraphFont"/>
    <w:uiPriority w:val="99"/>
    <w:semiHidden/>
    <w:unhideWhenUsed/>
    <w:rsid w:val="00810EBF"/>
    <w:rPr>
      <w:sz w:val="16"/>
      <w:szCs w:val="16"/>
    </w:rPr>
  </w:style>
  <w:style w:type="paragraph" w:styleId="CommentText">
    <w:name w:val="annotation text"/>
    <w:basedOn w:val="Normal"/>
    <w:link w:val="CommentTextChar"/>
    <w:uiPriority w:val="99"/>
    <w:semiHidden/>
    <w:unhideWhenUsed/>
    <w:rsid w:val="00810EBF"/>
    <w:pPr>
      <w:spacing w:line="240" w:lineRule="auto"/>
    </w:pPr>
    <w:rPr>
      <w:sz w:val="20"/>
      <w:szCs w:val="20"/>
    </w:rPr>
  </w:style>
  <w:style w:type="character" w:customStyle="1" w:styleId="CommentTextChar">
    <w:name w:val="Comment Text Char"/>
    <w:basedOn w:val="DefaultParagraphFont"/>
    <w:link w:val="CommentText"/>
    <w:uiPriority w:val="99"/>
    <w:semiHidden/>
    <w:rsid w:val="00810EB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10EBF"/>
    <w:rPr>
      <w:b/>
      <w:bCs/>
    </w:rPr>
  </w:style>
  <w:style w:type="character" w:customStyle="1" w:styleId="CommentSubjectChar">
    <w:name w:val="Comment Subject Char"/>
    <w:basedOn w:val="CommentTextChar"/>
    <w:link w:val="CommentSubject"/>
    <w:uiPriority w:val="99"/>
    <w:semiHidden/>
    <w:rsid w:val="00810EBF"/>
    <w:rPr>
      <w:rFonts w:ascii="Arial" w:eastAsia="Arial" w:hAnsi="Arial" w:cs="Arial"/>
      <w:b/>
      <w:bCs/>
      <w:color w:val="000000"/>
      <w:sz w:val="20"/>
      <w:szCs w:val="20"/>
      <w:lang w:eastAsia="en-GB"/>
    </w:rPr>
  </w:style>
  <w:style w:type="paragraph" w:styleId="ListParagraph">
    <w:name w:val="List Paragraph"/>
    <w:basedOn w:val="Normal"/>
    <w:uiPriority w:val="34"/>
    <w:qFormat/>
    <w:rsid w:val="003A0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gla.ac.uk" TargetMode="External"/><Relationship Id="rId3" Type="http://schemas.openxmlformats.org/officeDocument/2006/relationships/styles" Target="styles.xml"/><Relationship Id="rId7" Type="http://schemas.openxmlformats.org/officeDocument/2006/relationships/hyperlink" Target="https://www.gla.ac.uk/myglasgow/dpfoioffice/gdpr/gdpr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5E2C-55A9-4180-8FD0-25ADBC65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1496</Words>
  <Characters>7945</Characters>
  <Application>Microsoft Office Word</Application>
  <DocSecurity>0</DocSecurity>
  <Lines>169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MacQuarrie</dc:creator>
  <cp:keywords/>
  <dc:description/>
  <cp:lastModifiedBy>Grant Suttie</cp:lastModifiedBy>
  <cp:revision>11</cp:revision>
  <cp:lastPrinted>2019-12-13T12:00:00Z</cp:lastPrinted>
  <dcterms:created xsi:type="dcterms:W3CDTF">2021-05-21T07:37:00Z</dcterms:created>
  <dcterms:modified xsi:type="dcterms:W3CDTF">2025-12-10T12:40:00Z</dcterms:modified>
</cp:coreProperties>
</file>