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043E5" w14:textId="3D02DD85" w:rsidR="00DE3BC9" w:rsidRPr="00B6245A" w:rsidRDefault="00DE3BC9" w:rsidP="00DE3BC9">
      <w:pPr>
        <w:pStyle w:val="Heading1"/>
        <w:spacing w:before="0" w:after="240"/>
        <w:rPr>
          <w:color w:val="1F3864" w:themeColor="accent1" w:themeShade="80"/>
        </w:rPr>
      </w:pPr>
      <w:r w:rsidRPr="00B6245A">
        <w:rPr>
          <w:color w:val="1F3864" w:themeColor="accent1" w:themeShade="80"/>
        </w:rPr>
        <w:t>BALEAP Conference 2021</w:t>
      </w:r>
      <w:r w:rsidR="00DD54D6">
        <w:rPr>
          <w:color w:val="1F3864" w:themeColor="accent1" w:themeShade="80"/>
        </w:rPr>
        <w:t xml:space="preserve">: </w:t>
      </w:r>
      <w:r w:rsidR="0096072A">
        <w:rPr>
          <w:color w:val="1F3864" w:themeColor="accent1" w:themeShade="80"/>
        </w:rPr>
        <w:t xml:space="preserve">Writing an </w:t>
      </w:r>
      <w:r w:rsidR="00DD54D6">
        <w:rPr>
          <w:color w:val="1F3864" w:themeColor="accent1" w:themeShade="80"/>
        </w:rPr>
        <w:t xml:space="preserve">Abstract </w:t>
      </w:r>
    </w:p>
    <w:p w14:paraId="70562660" w14:textId="6778623B" w:rsidR="006E5438" w:rsidRPr="0096072A" w:rsidRDefault="00DD54D6" w:rsidP="0096072A">
      <w:pPr>
        <w:pStyle w:val="Heading2"/>
        <w:keepNext/>
        <w:keepLines/>
        <w:spacing w:line="259" w:lineRule="auto"/>
        <w:rPr>
          <w:rFonts w:asciiTheme="majorHAnsi" w:eastAsiaTheme="majorEastAsia" w:hAnsiTheme="majorHAnsi" w:cstheme="majorBidi"/>
          <w:b w:val="0"/>
          <w:bCs w:val="0"/>
          <w:iCs w:val="0"/>
          <w:caps w:val="0"/>
          <w:color w:val="1F3864" w:themeColor="accent1" w:themeShade="80"/>
          <w:sz w:val="22"/>
          <w:szCs w:val="22"/>
          <w:lang w:eastAsia="zh-CN"/>
        </w:rPr>
      </w:pPr>
      <w:r w:rsidRPr="00DD54D6">
        <w:rPr>
          <w:rFonts w:asciiTheme="majorHAnsi" w:eastAsiaTheme="majorEastAsia" w:hAnsiTheme="majorHAnsi" w:cstheme="majorBidi"/>
          <w:b w:val="0"/>
          <w:bCs w:val="0"/>
          <w:iCs w:val="0"/>
          <w:caps w:val="0"/>
          <w:color w:val="1F3864" w:themeColor="accent1" w:themeShade="80"/>
          <w:sz w:val="22"/>
          <w:szCs w:val="22"/>
          <w:lang w:eastAsia="zh-CN"/>
        </w:rPr>
        <w:t>A SIMPLE GUIDE TO ABSTRACTS FOR FIRST-TIME PRESENTERS</w:t>
      </w:r>
    </w:p>
    <w:p w14:paraId="4420FD5D" w14:textId="0D1F0639" w:rsidR="00561766" w:rsidRPr="00561766" w:rsidRDefault="00561766" w:rsidP="006E5438">
      <w:pPr>
        <w:rPr>
          <w:rFonts w:asciiTheme="minorHAnsi" w:hAnsiTheme="minorHAnsi"/>
          <w:szCs w:val="22"/>
        </w:rPr>
      </w:pPr>
      <w:r w:rsidRPr="00561766">
        <w:rPr>
          <w:rFonts w:asciiTheme="minorHAnsi" w:hAnsiTheme="minorHAnsi"/>
          <w:szCs w:val="22"/>
        </w:rPr>
        <w:t>If you’re new to writing abstracts, you might find the following useful.</w:t>
      </w:r>
    </w:p>
    <w:p w14:paraId="401183C9" w14:textId="57AF0388" w:rsidR="004A1934" w:rsidRPr="00561766" w:rsidRDefault="00F517BC" w:rsidP="00F517BC">
      <w:pPr>
        <w:rPr>
          <w:rFonts w:asciiTheme="minorHAnsi" w:hAnsiTheme="minorHAnsi"/>
          <w:szCs w:val="22"/>
        </w:rPr>
      </w:pPr>
      <w:r w:rsidRPr="00561766">
        <w:rPr>
          <w:rFonts w:asciiTheme="minorHAnsi" w:hAnsiTheme="minorHAnsi"/>
          <w:szCs w:val="22"/>
        </w:rPr>
        <w:t>The</w:t>
      </w:r>
      <w:r w:rsidR="00A32A57" w:rsidRPr="00561766">
        <w:rPr>
          <w:rFonts w:asciiTheme="minorHAnsi" w:hAnsiTheme="minorHAnsi"/>
          <w:szCs w:val="22"/>
        </w:rPr>
        <w:t>re are</w:t>
      </w:r>
      <w:r w:rsidRPr="00561766">
        <w:rPr>
          <w:rFonts w:asciiTheme="minorHAnsi" w:hAnsiTheme="minorHAnsi"/>
          <w:szCs w:val="22"/>
        </w:rPr>
        <w:t xml:space="preserve"> a range of formats including live online and pre-recorded talks and papers followed by synchronous and asynchronous discussions</w:t>
      </w:r>
      <w:r w:rsidR="00A32A57" w:rsidRPr="00561766">
        <w:rPr>
          <w:rFonts w:asciiTheme="minorHAnsi" w:hAnsiTheme="minorHAnsi"/>
          <w:szCs w:val="22"/>
        </w:rPr>
        <w:t>:</w:t>
      </w:r>
      <w:r w:rsidR="003A213E" w:rsidRPr="00561766">
        <w:rPr>
          <w:rFonts w:asciiTheme="minorHAnsi" w:hAnsiTheme="minorHAnsi"/>
          <w:szCs w:val="22"/>
        </w:rPr>
        <w:t xml:space="preserve"> </w:t>
      </w:r>
    </w:p>
    <w:p w14:paraId="4D4AD806" w14:textId="7A3E71F3" w:rsidR="00D30672" w:rsidRPr="00561766" w:rsidRDefault="004A1934" w:rsidP="00F517BC">
      <w:pPr>
        <w:rPr>
          <w:rFonts w:asciiTheme="minorHAnsi" w:hAnsiTheme="minorHAnsi"/>
          <w:szCs w:val="22"/>
        </w:rPr>
      </w:pPr>
      <w:r w:rsidRPr="00561766">
        <w:rPr>
          <w:rFonts w:asciiTheme="minorHAnsi" w:hAnsiTheme="minorHAnsi"/>
          <w:b/>
          <w:bCs/>
          <w:szCs w:val="22"/>
        </w:rPr>
        <w:t>Papers</w:t>
      </w:r>
      <w:r w:rsidR="00DD54D6">
        <w:rPr>
          <w:rFonts w:asciiTheme="minorHAnsi" w:hAnsiTheme="minorHAnsi"/>
          <w:b/>
          <w:bCs/>
          <w:szCs w:val="22"/>
        </w:rPr>
        <w:t>:</w:t>
      </w:r>
      <w:r w:rsidRPr="00561766">
        <w:rPr>
          <w:rFonts w:asciiTheme="minorHAnsi" w:hAnsiTheme="minorHAnsi"/>
          <w:szCs w:val="22"/>
        </w:rPr>
        <w:t xml:space="preserve"> </w:t>
      </w:r>
      <w:r w:rsidR="003A213E" w:rsidRPr="00561766">
        <w:rPr>
          <w:rFonts w:asciiTheme="minorHAnsi" w:hAnsiTheme="minorHAnsi"/>
          <w:szCs w:val="22"/>
        </w:rPr>
        <w:t>The abstract part of the proposal should be between 300-400 words, providing an outline of the significance of the area and of the talk.</w:t>
      </w:r>
    </w:p>
    <w:p w14:paraId="2D95E6F1" w14:textId="48A66ECA" w:rsidR="004A1934" w:rsidRPr="00561766" w:rsidRDefault="004A1934" w:rsidP="00F517BC">
      <w:pPr>
        <w:rPr>
          <w:rFonts w:asciiTheme="minorHAnsi" w:hAnsiTheme="minorHAnsi"/>
          <w:szCs w:val="22"/>
        </w:rPr>
      </w:pPr>
      <w:r w:rsidRPr="00561766">
        <w:rPr>
          <w:rFonts w:asciiTheme="minorHAnsi" w:hAnsiTheme="minorHAnsi"/>
          <w:b/>
          <w:bCs/>
          <w:szCs w:val="22"/>
        </w:rPr>
        <w:t>Lightning talks</w:t>
      </w:r>
      <w:r w:rsidR="00DD54D6">
        <w:rPr>
          <w:rFonts w:asciiTheme="minorHAnsi" w:hAnsiTheme="minorHAnsi"/>
          <w:b/>
          <w:bCs/>
          <w:szCs w:val="22"/>
        </w:rPr>
        <w:t>:</w:t>
      </w:r>
      <w:r w:rsidRPr="00561766">
        <w:rPr>
          <w:rFonts w:asciiTheme="minorHAnsi" w:hAnsiTheme="minorHAnsi"/>
          <w:szCs w:val="22"/>
        </w:rPr>
        <w:t xml:space="preserve"> The abstract part of the proposal should be between 200-300 words, outlining the key points to be covered.</w:t>
      </w:r>
    </w:p>
    <w:p w14:paraId="6E965839" w14:textId="3BF45F36" w:rsidR="004A1934" w:rsidRPr="00561766" w:rsidRDefault="004A1934" w:rsidP="004A1934">
      <w:pPr>
        <w:rPr>
          <w:rFonts w:asciiTheme="minorHAnsi" w:hAnsiTheme="minorHAnsi"/>
          <w:szCs w:val="22"/>
        </w:rPr>
      </w:pPr>
      <w:r w:rsidRPr="00561766">
        <w:rPr>
          <w:rFonts w:asciiTheme="minorHAnsi" w:hAnsiTheme="minorHAnsi"/>
          <w:b/>
          <w:bCs/>
          <w:szCs w:val="22"/>
        </w:rPr>
        <w:t>Workshops:</w:t>
      </w:r>
      <w:r w:rsidRPr="00561766">
        <w:rPr>
          <w:rFonts w:asciiTheme="minorHAnsi" w:hAnsiTheme="minorHAnsi"/>
          <w:szCs w:val="22"/>
        </w:rPr>
        <w:t xml:space="preserve"> The abstract part of the proposal should be between 400 and 800 words and should include an outline of the workshop, intended learning outcomes and how participants will be engaged.</w:t>
      </w:r>
    </w:p>
    <w:p w14:paraId="28F565B2" w14:textId="2FF334C1" w:rsidR="004A1934" w:rsidRPr="00561766" w:rsidRDefault="004A1934" w:rsidP="004A1934">
      <w:pPr>
        <w:rPr>
          <w:rFonts w:asciiTheme="minorHAnsi" w:hAnsiTheme="minorHAnsi"/>
          <w:szCs w:val="22"/>
        </w:rPr>
      </w:pPr>
      <w:r w:rsidRPr="00561766">
        <w:rPr>
          <w:rFonts w:asciiTheme="minorHAnsi" w:hAnsiTheme="minorHAnsi"/>
          <w:b/>
          <w:bCs/>
          <w:szCs w:val="22"/>
        </w:rPr>
        <w:t>Symposium:</w:t>
      </w:r>
      <w:r w:rsidRPr="00561766">
        <w:rPr>
          <w:rFonts w:asciiTheme="minorHAnsi" w:hAnsiTheme="minorHAnsi"/>
          <w:szCs w:val="22"/>
        </w:rPr>
        <w:t xml:space="preserve"> The abstract part of the proposal text should be between 500 and 1000 words, describing the </w:t>
      </w:r>
      <w:proofErr w:type="gramStart"/>
      <w:r w:rsidRPr="00561766">
        <w:rPr>
          <w:rFonts w:asciiTheme="minorHAnsi" w:hAnsiTheme="minorHAnsi"/>
          <w:szCs w:val="22"/>
        </w:rPr>
        <w:t>symposium as a whole</w:t>
      </w:r>
      <w:proofErr w:type="gramEnd"/>
      <w:r w:rsidRPr="00561766">
        <w:rPr>
          <w:rFonts w:asciiTheme="minorHAnsi" w:hAnsiTheme="minorHAnsi"/>
          <w:szCs w:val="22"/>
        </w:rPr>
        <w:t>. It may also include descriptions of individual contributions and titles within the panel.</w:t>
      </w:r>
    </w:p>
    <w:p w14:paraId="1C6CF740" w14:textId="349176AB" w:rsidR="004A1934" w:rsidRPr="00561766" w:rsidRDefault="004A1934" w:rsidP="00F517BC">
      <w:pPr>
        <w:rPr>
          <w:rFonts w:asciiTheme="minorHAnsi" w:hAnsiTheme="minorHAnsi"/>
          <w:szCs w:val="22"/>
        </w:rPr>
      </w:pPr>
      <w:r w:rsidRPr="00561766">
        <w:rPr>
          <w:rFonts w:asciiTheme="minorHAnsi" w:hAnsiTheme="minorHAnsi"/>
          <w:b/>
          <w:bCs/>
          <w:szCs w:val="22"/>
        </w:rPr>
        <w:t xml:space="preserve">Posters: </w:t>
      </w:r>
      <w:r w:rsidRPr="00561766">
        <w:rPr>
          <w:rFonts w:asciiTheme="minorHAnsi" w:hAnsiTheme="minorHAnsi"/>
          <w:szCs w:val="22"/>
        </w:rPr>
        <w:t>The abstract part of the proposal should be between 200-300 words and include an outline of the topic and focus.</w:t>
      </w:r>
    </w:p>
    <w:p w14:paraId="4B823EC9" w14:textId="49D40A11" w:rsidR="004A1934" w:rsidRPr="00561766" w:rsidRDefault="004A1934" w:rsidP="004A1934">
      <w:pPr>
        <w:rPr>
          <w:rFonts w:asciiTheme="minorHAnsi" w:hAnsiTheme="minorHAnsi"/>
          <w:szCs w:val="22"/>
        </w:rPr>
      </w:pPr>
      <w:r w:rsidRPr="00561766">
        <w:rPr>
          <w:rFonts w:asciiTheme="minorHAnsi" w:hAnsiTheme="minorHAnsi"/>
          <w:b/>
          <w:bCs/>
          <w:szCs w:val="22"/>
        </w:rPr>
        <w:t>Pecha Kucha:</w:t>
      </w:r>
      <w:r w:rsidRPr="00561766">
        <w:rPr>
          <w:rFonts w:asciiTheme="minorHAnsi" w:hAnsiTheme="minorHAnsi"/>
          <w:szCs w:val="22"/>
        </w:rPr>
        <w:t xml:space="preserve"> The abstract part of the proposal, between 200-300 words will outline the key points to be made.</w:t>
      </w:r>
    </w:p>
    <w:p w14:paraId="6692F80E" w14:textId="33F50A6F" w:rsidR="004A1934" w:rsidRPr="00561766" w:rsidRDefault="004A1934" w:rsidP="004A1934">
      <w:pPr>
        <w:rPr>
          <w:rFonts w:asciiTheme="minorHAnsi" w:hAnsiTheme="minorHAnsi"/>
          <w:szCs w:val="22"/>
        </w:rPr>
      </w:pPr>
      <w:r w:rsidRPr="00561766">
        <w:rPr>
          <w:rFonts w:asciiTheme="minorHAnsi" w:hAnsiTheme="minorHAnsi"/>
          <w:b/>
          <w:bCs/>
          <w:szCs w:val="22"/>
        </w:rPr>
        <w:t>SIG themed events/slots</w:t>
      </w:r>
      <w:r w:rsidR="00DD54D6">
        <w:rPr>
          <w:rFonts w:asciiTheme="minorHAnsi" w:hAnsiTheme="minorHAnsi"/>
          <w:b/>
          <w:bCs/>
          <w:szCs w:val="22"/>
        </w:rPr>
        <w:t>:</w:t>
      </w:r>
      <w:r w:rsidRPr="00561766">
        <w:rPr>
          <w:rFonts w:asciiTheme="minorHAnsi" w:hAnsiTheme="minorHAnsi"/>
          <w:szCs w:val="22"/>
        </w:rPr>
        <w:t xml:space="preserve"> The abstract part of the proposal should be between 500-1000 words, providing an outline of the aims of the event and key components.</w:t>
      </w:r>
    </w:p>
    <w:p w14:paraId="3A219A84" w14:textId="479BB37A" w:rsidR="00A32A57" w:rsidRPr="00561766" w:rsidRDefault="00F00D96" w:rsidP="004A1934">
      <w:pPr>
        <w:rPr>
          <w:rFonts w:asciiTheme="minorHAnsi" w:hAnsiTheme="minorHAnsi"/>
          <w:szCs w:val="22"/>
        </w:rPr>
      </w:pPr>
      <w:r w:rsidRPr="00561766">
        <w:rPr>
          <w:rFonts w:asciiTheme="minorHAnsi" w:hAnsiTheme="minorHAnsi"/>
          <w:szCs w:val="22"/>
        </w:rPr>
        <w:t>Abstracts</w:t>
      </w:r>
      <w:r w:rsidR="004A2717" w:rsidRPr="00561766">
        <w:rPr>
          <w:rFonts w:asciiTheme="minorHAnsi" w:hAnsiTheme="minorHAnsi"/>
          <w:szCs w:val="22"/>
        </w:rPr>
        <w:t xml:space="preserve"> will</w:t>
      </w:r>
      <w:r w:rsidRPr="00561766">
        <w:rPr>
          <w:rFonts w:asciiTheme="minorHAnsi" w:hAnsiTheme="minorHAnsi"/>
          <w:szCs w:val="22"/>
        </w:rPr>
        <w:t xml:space="preserve"> vary in structure </w:t>
      </w:r>
      <w:r w:rsidR="00BF4A7D" w:rsidRPr="00561766">
        <w:rPr>
          <w:rFonts w:asciiTheme="minorHAnsi" w:hAnsiTheme="minorHAnsi"/>
          <w:szCs w:val="22"/>
        </w:rPr>
        <w:t xml:space="preserve">and </w:t>
      </w:r>
      <w:proofErr w:type="gramStart"/>
      <w:r w:rsidRPr="00561766">
        <w:rPr>
          <w:rFonts w:asciiTheme="minorHAnsi" w:hAnsiTheme="minorHAnsi"/>
          <w:szCs w:val="22"/>
        </w:rPr>
        <w:t>content</w:t>
      </w:r>
      <w:proofErr w:type="gramEnd"/>
      <w:r w:rsidR="00A32A57" w:rsidRPr="00561766">
        <w:rPr>
          <w:rFonts w:asciiTheme="minorHAnsi" w:hAnsiTheme="minorHAnsi"/>
          <w:szCs w:val="22"/>
        </w:rPr>
        <w:t xml:space="preserve"> but</w:t>
      </w:r>
      <w:r w:rsidR="00ED1783" w:rsidRPr="00561766">
        <w:rPr>
          <w:rFonts w:asciiTheme="minorHAnsi" w:hAnsiTheme="minorHAnsi"/>
          <w:szCs w:val="22"/>
        </w:rPr>
        <w:t xml:space="preserve"> they might be expected to reflect Swales’ (2004) CARS model</w:t>
      </w:r>
      <w:r w:rsidR="004A2717" w:rsidRPr="00561766">
        <w:rPr>
          <w:rFonts w:asciiTheme="minorHAnsi" w:hAnsiTheme="minorHAnsi"/>
          <w:szCs w:val="22"/>
        </w:rPr>
        <w:t>, with the addition of</w:t>
      </w:r>
      <w:r w:rsidR="00ED1783" w:rsidRPr="00561766">
        <w:rPr>
          <w:rFonts w:asciiTheme="minorHAnsi" w:hAnsiTheme="minorHAnsi"/>
          <w:szCs w:val="22"/>
        </w:rPr>
        <w:t xml:space="preserve"> the research design and </w:t>
      </w:r>
      <w:r w:rsidR="00BF4A7D" w:rsidRPr="00561766">
        <w:rPr>
          <w:rFonts w:asciiTheme="minorHAnsi" w:hAnsiTheme="minorHAnsi"/>
          <w:szCs w:val="22"/>
        </w:rPr>
        <w:t>findings</w:t>
      </w:r>
      <w:r w:rsidR="00A32A57" w:rsidRPr="00561766">
        <w:rPr>
          <w:rFonts w:asciiTheme="minorHAnsi" w:hAnsiTheme="minorHAnsi"/>
          <w:szCs w:val="22"/>
        </w:rPr>
        <w:t>. They may also</w:t>
      </w:r>
      <w:r w:rsidR="00BF4A7D" w:rsidRPr="00561766">
        <w:rPr>
          <w:rFonts w:asciiTheme="minorHAnsi" w:hAnsiTheme="minorHAnsi"/>
          <w:szCs w:val="22"/>
        </w:rPr>
        <w:t xml:space="preserve"> descri</w:t>
      </w:r>
      <w:r w:rsidR="00A32A57" w:rsidRPr="00561766">
        <w:rPr>
          <w:rFonts w:asciiTheme="minorHAnsi" w:hAnsiTheme="minorHAnsi"/>
          <w:szCs w:val="22"/>
        </w:rPr>
        <w:t>be</w:t>
      </w:r>
      <w:r w:rsidR="00BF4A7D" w:rsidRPr="00561766">
        <w:rPr>
          <w:rFonts w:asciiTheme="minorHAnsi" w:hAnsiTheme="minorHAnsi"/>
          <w:szCs w:val="22"/>
        </w:rPr>
        <w:t xml:space="preserve"> the </w:t>
      </w:r>
      <w:r w:rsidR="00ED1783" w:rsidRPr="00561766">
        <w:rPr>
          <w:rFonts w:asciiTheme="minorHAnsi" w:hAnsiTheme="minorHAnsi"/>
          <w:szCs w:val="22"/>
        </w:rPr>
        <w:t>data analysis</w:t>
      </w:r>
      <w:r w:rsidR="00BB7BB6" w:rsidRPr="00561766">
        <w:rPr>
          <w:rFonts w:asciiTheme="minorHAnsi" w:hAnsiTheme="minorHAnsi"/>
          <w:szCs w:val="22"/>
        </w:rPr>
        <w:t xml:space="preserve"> and the proposed presentation itself</w:t>
      </w:r>
      <w:r w:rsidR="00BF4A7D" w:rsidRPr="00561766">
        <w:rPr>
          <w:rFonts w:asciiTheme="minorHAnsi" w:hAnsiTheme="minorHAnsi"/>
          <w:szCs w:val="22"/>
        </w:rPr>
        <w:t xml:space="preserve"> (Yoon and </w:t>
      </w:r>
      <w:proofErr w:type="spellStart"/>
      <w:r w:rsidR="00BF4A7D" w:rsidRPr="00561766">
        <w:rPr>
          <w:rFonts w:asciiTheme="minorHAnsi" w:hAnsiTheme="minorHAnsi"/>
          <w:szCs w:val="22"/>
        </w:rPr>
        <w:t>Casal</w:t>
      </w:r>
      <w:proofErr w:type="spellEnd"/>
      <w:r w:rsidR="00BF4A7D" w:rsidRPr="00561766">
        <w:rPr>
          <w:rFonts w:asciiTheme="minorHAnsi" w:hAnsiTheme="minorHAnsi"/>
          <w:szCs w:val="22"/>
        </w:rPr>
        <w:t>, 2020)</w:t>
      </w:r>
      <w:r w:rsidR="00ED1783" w:rsidRPr="00561766">
        <w:rPr>
          <w:rFonts w:asciiTheme="minorHAnsi" w:hAnsiTheme="minorHAnsi"/>
          <w:szCs w:val="22"/>
        </w:rPr>
        <w:t xml:space="preserve">. </w:t>
      </w:r>
      <w:r w:rsidR="00BB7BB6" w:rsidRPr="00561766">
        <w:rPr>
          <w:rFonts w:asciiTheme="minorHAnsi" w:hAnsiTheme="minorHAnsi"/>
          <w:szCs w:val="22"/>
        </w:rPr>
        <w:t>The abstract not only tells the audience about the proposed paper, but also sells</w:t>
      </w:r>
      <w:r w:rsidR="00BF4A7D" w:rsidRPr="00561766">
        <w:rPr>
          <w:rFonts w:asciiTheme="minorHAnsi" w:hAnsiTheme="minorHAnsi"/>
          <w:szCs w:val="22"/>
        </w:rPr>
        <w:t xml:space="preserve"> or promotes</w:t>
      </w:r>
      <w:r w:rsidR="00BB7BB6" w:rsidRPr="00561766">
        <w:rPr>
          <w:rFonts w:asciiTheme="minorHAnsi" w:hAnsiTheme="minorHAnsi"/>
          <w:szCs w:val="22"/>
        </w:rPr>
        <w:t xml:space="preserve"> it </w:t>
      </w:r>
      <w:r w:rsidR="00BF4A7D" w:rsidRPr="00561766">
        <w:rPr>
          <w:rFonts w:asciiTheme="minorHAnsi" w:hAnsiTheme="minorHAnsi"/>
          <w:szCs w:val="22"/>
        </w:rPr>
        <w:t xml:space="preserve">to them </w:t>
      </w:r>
      <w:r w:rsidR="00BB7BB6" w:rsidRPr="00561766">
        <w:rPr>
          <w:rFonts w:asciiTheme="minorHAnsi" w:hAnsiTheme="minorHAnsi"/>
          <w:szCs w:val="22"/>
        </w:rPr>
        <w:t>(</w:t>
      </w:r>
      <w:proofErr w:type="spellStart"/>
      <w:r w:rsidR="00BF4A7D" w:rsidRPr="00561766">
        <w:rPr>
          <w:rFonts w:asciiTheme="minorHAnsi" w:hAnsiTheme="minorHAnsi"/>
          <w:szCs w:val="22"/>
        </w:rPr>
        <w:t>Ibolya</w:t>
      </w:r>
      <w:proofErr w:type="spellEnd"/>
      <w:r w:rsidR="00BF4A7D" w:rsidRPr="00561766">
        <w:rPr>
          <w:rFonts w:asciiTheme="minorHAnsi" w:hAnsiTheme="minorHAnsi"/>
          <w:szCs w:val="22"/>
        </w:rPr>
        <w:t xml:space="preserve"> and Pecorari, 2013; </w:t>
      </w:r>
      <w:r w:rsidR="00BB7BB6" w:rsidRPr="00561766">
        <w:rPr>
          <w:rFonts w:asciiTheme="minorHAnsi" w:hAnsiTheme="minorHAnsi"/>
          <w:szCs w:val="22"/>
        </w:rPr>
        <w:t>Samar et al., 2014)</w:t>
      </w:r>
      <w:r w:rsidR="004A2717" w:rsidRPr="00561766">
        <w:rPr>
          <w:rFonts w:asciiTheme="minorHAnsi" w:hAnsiTheme="minorHAnsi"/>
          <w:szCs w:val="22"/>
        </w:rPr>
        <w:t>, considering the criteria for selection outlined below.</w:t>
      </w:r>
      <w:r w:rsidR="00BF4A7D" w:rsidRPr="00561766">
        <w:rPr>
          <w:rFonts w:asciiTheme="minorHAnsi" w:hAnsiTheme="minorHAnsi"/>
          <w:szCs w:val="22"/>
        </w:rPr>
        <w:t xml:space="preserve"> First-time presenters may find it useful to review some abstracts from </w:t>
      </w:r>
      <w:r w:rsidR="00A32A57" w:rsidRPr="00561766">
        <w:rPr>
          <w:rFonts w:asciiTheme="minorHAnsi" w:hAnsiTheme="minorHAnsi"/>
          <w:szCs w:val="22"/>
        </w:rPr>
        <w:t>the 2019</w:t>
      </w:r>
      <w:r w:rsidR="00BF4A7D" w:rsidRPr="00561766">
        <w:rPr>
          <w:rFonts w:asciiTheme="minorHAnsi" w:hAnsiTheme="minorHAnsi"/>
          <w:szCs w:val="22"/>
        </w:rPr>
        <w:t xml:space="preserve"> </w:t>
      </w:r>
      <w:r w:rsidR="00A32A57" w:rsidRPr="00561766">
        <w:rPr>
          <w:rFonts w:asciiTheme="minorHAnsi" w:hAnsiTheme="minorHAnsi"/>
          <w:szCs w:val="22"/>
        </w:rPr>
        <w:t xml:space="preserve">BALEAP conference </w:t>
      </w:r>
      <w:r w:rsidR="00BF4A7D" w:rsidRPr="00561766">
        <w:rPr>
          <w:rFonts w:asciiTheme="minorHAnsi" w:hAnsiTheme="minorHAnsi"/>
          <w:szCs w:val="22"/>
        </w:rPr>
        <w:t>pr</w:t>
      </w:r>
      <w:r w:rsidR="1D9E1154" w:rsidRPr="00561766">
        <w:rPr>
          <w:rFonts w:asciiTheme="minorHAnsi" w:hAnsiTheme="minorHAnsi"/>
          <w:szCs w:val="22"/>
        </w:rPr>
        <w:t xml:space="preserve">ogramme </w:t>
      </w:r>
      <w:r w:rsidR="004A2717" w:rsidRPr="00561766">
        <w:rPr>
          <w:rFonts w:asciiTheme="minorHAnsi" w:hAnsiTheme="minorHAnsi"/>
          <w:szCs w:val="22"/>
        </w:rPr>
        <w:t xml:space="preserve">at: </w:t>
      </w:r>
      <w:hyperlink r:id="rId11">
        <w:r w:rsidR="00A32A57" w:rsidRPr="00561766">
          <w:rPr>
            <w:rStyle w:val="Hyperlink"/>
            <w:rFonts w:asciiTheme="minorHAnsi" w:hAnsiTheme="minorHAnsi"/>
            <w:szCs w:val="22"/>
          </w:rPr>
          <w:t>https://www.baleap.org/event/baleap-2019-leeds</w:t>
        </w:r>
      </w:hyperlink>
      <w:r w:rsidR="00A32A57" w:rsidRPr="00561766">
        <w:rPr>
          <w:rFonts w:asciiTheme="minorHAnsi" w:hAnsiTheme="minorHAnsi"/>
          <w:szCs w:val="22"/>
        </w:rPr>
        <w:t xml:space="preserve"> </w:t>
      </w:r>
    </w:p>
    <w:p w14:paraId="37922CFE" w14:textId="7129CC0E" w:rsidR="004A2717" w:rsidRPr="000E16F1" w:rsidRDefault="000E16F1" w:rsidP="000E16F1">
      <w:pPr>
        <w:pStyle w:val="ListParagraph"/>
        <w:numPr>
          <w:ilvl w:val="0"/>
          <w:numId w:val="23"/>
        </w:numPr>
        <w:rPr>
          <w:rFonts w:asciiTheme="minorHAnsi" w:hAnsiTheme="minorHAnsi"/>
          <w:szCs w:val="22"/>
        </w:rPr>
      </w:pPr>
      <w:r w:rsidRPr="000E16F1">
        <w:rPr>
          <w:rFonts w:asciiTheme="minorHAnsi" w:hAnsiTheme="minorHAnsi"/>
          <w:szCs w:val="22"/>
        </w:rPr>
        <w:t xml:space="preserve">Remember also to check the criteria for selection (see over and on the </w:t>
      </w:r>
      <w:proofErr w:type="spellStart"/>
      <w:r w:rsidRPr="000E16F1">
        <w:rPr>
          <w:rFonts w:asciiTheme="minorHAnsi" w:hAnsiTheme="minorHAnsi"/>
          <w:szCs w:val="22"/>
        </w:rPr>
        <w:t>CfP</w:t>
      </w:r>
      <w:proofErr w:type="spellEnd"/>
      <w:r w:rsidRPr="000E16F1">
        <w:rPr>
          <w:rFonts w:asciiTheme="minorHAnsi" w:hAnsiTheme="minorHAnsi"/>
          <w:szCs w:val="22"/>
        </w:rPr>
        <w:t>)</w:t>
      </w:r>
    </w:p>
    <w:p w14:paraId="5E2BBEA4" w14:textId="0DEF7CC4" w:rsidR="00BF4A7D" w:rsidRPr="00561766" w:rsidRDefault="004A2717" w:rsidP="004A1934">
      <w:pPr>
        <w:rPr>
          <w:rFonts w:asciiTheme="minorHAnsi" w:hAnsiTheme="minorHAnsi"/>
          <w:b/>
          <w:bCs/>
          <w:szCs w:val="22"/>
        </w:rPr>
      </w:pPr>
      <w:r w:rsidRPr="00561766">
        <w:rPr>
          <w:rFonts w:asciiTheme="minorHAnsi" w:hAnsiTheme="minorHAnsi"/>
          <w:b/>
          <w:bCs/>
          <w:szCs w:val="22"/>
        </w:rPr>
        <w:t>References</w:t>
      </w:r>
    </w:p>
    <w:p w14:paraId="04DF42ED" w14:textId="064B0BC9" w:rsidR="00EF649D" w:rsidRPr="00561766" w:rsidRDefault="00EF649D" w:rsidP="00E3205A">
      <w:pPr>
        <w:spacing w:after="120"/>
        <w:rPr>
          <w:rFonts w:asciiTheme="minorHAnsi" w:hAnsiTheme="minorHAnsi"/>
          <w:szCs w:val="22"/>
        </w:rPr>
      </w:pPr>
      <w:proofErr w:type="spellStart"/>
      <w:r w:rsidRPr="00561766">
        <w:rPr>
          <w:rFonts w:asciiTheme="minorHAnsi" w:hAnsiTheme="minorHAnsi"/>
          <w:szCs w:val="22"/>
        </w:rPr>
        <w:t>Maricic</w:t>
      </w:r>
      <w:proofErr w:type="spellEnd"/>
      <w:r w:rsidRPr="00561766">
        <w:rPr>
          <w:rFonts w:asciiTheme="minorHAnsi" w:hAnsiTheme="minorHAnsi"/>
          <w:szCs w:val="22"/>
        </w:rPr>
        <w:t>, I</w:t>
      </w:r>
      <w:r w:rsidR="00E3205A" w:rsidRPr="00561766">
        <w:rPr>
          <w:rFonts w:asciiTheme="minorHAnsi" w:hAnsiTheme="minorHAnsi"/>
          <w:szCs w:val="22"/>
        </w:rPr>
        <w:t>.,</w:t>
      </w:r>
      <w:r w:rsidRPr="00561766">
        <w:rPr>
          <w:rFonts w:asciiTheme="minorHAnsi" w:hAnsiTheme="minorHAnsi"/>
          <w:szCs w:val="22"/>
        </w:rPr>
        <w:t xml:space="preserve"> </w:t>
      </w:r>
      <w:r w:rsidR="00E3205A" w:rsidRPr="00561766">
        <w:rPr>
          <w:rFonts w:asciiTheme="minorHAnsi" w:hAnsiTheme="minorHAnsi"/>
          <w:szCs w:val="22"/>
        </w:rPr>
        <w:t>and</w:t>
      </w:r>
      <w:r w:rsidRPr="00561766">
        <w:rPr>
          <w:rFonts w:asciiTheme="minorHAnsi" w:hAnsiTheme="minorHAnsi"/>
          <w:szCs w:val="22"/>
        </w:rPr>
        <w:t xml:space="preserve"> Pecorari, D</w:t>
      </w:r>
      <w:r w:rsidR="00E3205A" w:rsidRPr="00561766">
        <w:rPr>
          <w:rFonts w:asciiTheme="minorHAnsi" w:hAnsiTheme="minorHAnsi"/>
          <w:szCs w:val="22"/>
        </w:rPr>
        <w:t>.</w:t>
      </w:r>
      <w:r w:rsidRPr="00561766">
        <w:rPr>
          <w:rFonts w:asciiTheme="minorHAnsi" w:hAnsiTheme="minorHAnsi"/>
          <w:szCs w:val="22"/>
        </w:rPr>
        <w:t xml:space="preserve"> 2013</w:t>
      </w:r>
      <w:r w:rsidR="00E3205A" w:rsidRPr="00561766">
        <w:rPr>
          <w:rFonts w:asciiTheme="minorHAnsi" w:hAnsiTheme="minorHAnsi"/>
          <w:szCs w:val="22"/>
        </w:rPr>
        <w:t>.</w:t>
      </w:r>
      <w:r w:rsidRPr="00561766">
        <w:rPr>
          <w:rFonts w:asciiTheme="minorHAnsi" w:hAnsiTheme="minorHAnsi"/>
          <w:szCs w:val="22"/>
        </w:rPr>
        <w:t xml:space="preserve"> Mind the gap! highlighting novelty in conference abstracts, </w:t>
      </w:r>
      <w:r w:rsidRPr="00561766">
        <w:rPr>
          <w:rFonts w:asciiTheme="minorHAnsi" w:hAnsiTheme="minorHAnsi"/>
          <w:i/>
          <w:iCs/>
          <w:szCs w:val="22"/>
        </w:rPr>
        <w:t>2013 Biennial BALEAP Conference (The Janus Moment in EAP: Revisiting the Past and Building the Future)</w:t>
      </w:r>
      <w:r w:rsidR="00E3205A" w:rsidRPr="00561766">
        <w:rPr>
          <w:rFonts w:asciiTheme="minorHAnsi" w:hAnsiTheme="minorHAnsi"/>
          <w:i/>
          <w:iCs/>
          <w:szCs w:val="22"/>
        </w:rPr>
        <w:t>.</w:t>
      </w:r>
      <w:r w:rsidRPr="00561766">
        <w:rPr>
          <w:rFonts w:asciiTheme="minorHAnsi" w:hAnsiTheme="minorHAnsi"/>
          <w:szCs w:val="22"/>
        </w:rPr>
        <w:t xml:space="preserve"> </w:t>
      </w:r>
      <w:r w:rsidR="00E3205A" w:rsidRPr="00561766">
        <w:rPr>
          <w:rStyle w:val="Date1"/>
          <w:rFonts w:asciiTheme="minorHAnsi" w:hAnsiTheme="minorHAnsi"/>
          <w:szCs w:val="22"/>
        </w:rPr>
        <w:t xml:space="preserve">19 </w:t>
      </w:r>
      <w:r w:rsidR="00E3205A" w:rsidRPr="00561766">
        <w:rPr>
          <w:rFonts w:asciiTheme="minorHAnsi" w:hAnsiTheme="minorHAnsi"/>
          <w:szCs w:val="22"/>
        </w:rPr>
        <w:t xml:space="preserve">– </w:t>
      </w:r>
      <w:r w:rsidR="00E3205A" w:rsidRPr="00561766">
        <w:rPr>
          <w:rStyle w:val="Date1"/>
          <w:rFonts w:asciiTheme="minorHAnsi" w:hAnsiTheme="minorHAnsi"/>
          <w:szCs w:val="22"/>
        </w:rPr>
        <w:t xml:space="preserve">21 April 2013. </w:t>
      </w:r>
      <w:r w:rsidRPr="00561766">
        <w:rPr>
          <w:rFonts w:asciiTheme="minorHAnsi" w:hAnsiTheme="minorHAnsi"/>
          <w:szCs w:val="22"/>
        </w:rPr>
        <w:t>Nottingham, United Kingdom.</w:t>
      </w:r>
    </w:p>
    <w:p w14:paraId="6C07A5E5" w14:textId="27B9E415" w:rsidR="00BF4A7D" w:rsidRPr="00561766" w:rsidRDefault="00BF4A7D" w:rsidP="00E3205A">
      <w:pPr>
        <w:spacing w:after="120" w:line="240" w:lineRule="auto"/>
        <w:rPr>
          <w:rFonts w:asciiTheme="minorHAnsi" w:eastAsia="Times New Roman" w:hAnsiTheme="minorHAnsi"/>
          <w:szCs w:val="22"/>
          <w:lang w:eastAsia="en-GB"/>
        </w:rPr>
      </w:pPr>
      <w:r w:rsidRPr="00561766">
        <w:rPr>
          <w:rFonts w:asciiTheme="minorHAnsi" w:eastAsia="Times New Roman" w:hAnsiTheme="minorHAnsi"/>
          <w:szCs w:val="22"/>
          <w:lang w:eastAsia="en-GB"/>
        </w:rPr>
        <w:lastRenderedPageBreak/>
        <w:t xml:space="preserve">Samar, R.G., </w:t>
      </w:r>
      <w:proofErr w:type="spellStart"/>
      <w:r w:rsidRPr="00561766">
        <w:rPr>
          <w:rFonts w:asciiTheme="minorHAnsi" w:eastAsia="Times New Roman" w:hAnsiTheme="minorHAnsi"/>
          <w:szCs w:val="22"/>
          <w:lang w:eastAsia="en-GB"/>
        </w:rPr>
        <w:t>Talebzadeh</w:t>
      </w:r>
      <w:proofErr w:type="spellEnd"/>
      <w:r w:rsidRPr="00561766">
        <w:rPr>
          <w:rFonts w:asciiTheme="minorHAnsi" w:eastAsia="Times New Roman" w:hAnsiTheme="minorHAnsi"/>
          <w:szCs w:val="22"/>
          <w:lang w:eastAsia="en-GB"/>
        </w:rPr>
        <w:t xml:space="preserve">, H., </w:t>
      </w:r>
      <w:proofErr w:type="spellStart"/>
      <w:r w:rsidRPr="00561766">
        <w:rPr>
          <w:rFonts w:asciiTheme="minorHAnsi" w:eastAsia="Times New Roman" w:hAnsiTheme="minorHAnsi"/>
          <w:szCs w:val="22"/>
          <w:lang w:eastAsia="en-GB"/>
        </w:rPr>
        <w:t>Kiany</w:t>
      </w:r>
      <w:proofErr w:type="spellEnd"/>
      <w:r w:rsidRPr="00561766">
        <w:rPr>
          <w:rFonts w:asciiTheme="minorHAnsi" w:eastAsia="Times New Roman" w:hAnsiTheme="minorHAnsi"/>
          <w:szCs w:val="22"/>
          <w:lang w:eastAsia="en-GB"/>
        </w:rPr>
        <w:t xml:space="preserve">, G.R. and Akbari, R., 2014. Moves and steps to sell a paper: A cross-cultural genre analysis of applied linguistics conference abstracts. </w:t>
      </w:r>
      <w:r w:rsidRPr="00561766">
        <w:rPr>
          <w:rFonts w:asciiTheme="minorHAnsi" w:eastAsia="Times New Roman" w:hAnsiTheme="minorHAnsi"/>
          <w:i/>
          <w:iCs/>
          <w:szCs w:val="22"/>
          <w:lang w:eastAsia="en-GB"/>
        </w:rPr>
        <w:t>Text &amp; Talk</w:t>
      </w:r>
      <w:r w:rsidRPr="00561766">
        <w:rPr>
          <w:rFonts w:asciiTheme="minorHAnsi" w:eastAsia="Times New Roman" w:hAnsiTheme="minorHAnsi"/>
          <w:szCs w:val="22"/>
          <w:lang w:eastAsia="en-GB"/>
        </w:rPr>
        <w:t xml:space="preserve">, </w:t>
      </w:r>
      <w:r w:rsidRPr="00561766">
        <w:rPr>
          <w:rFonts w:asciiTheme="minorHAnsi" w:eastAsia="Times New Roman" w:hAnsiTheme="minorHAnsi"/>
          <w:i/>
          <w:iCs/>
          <w:szCs w:val="22"/>
          <w:lang w:eastAsia="en-GB"/>
        </w:rPr>
        <w:t>34</w:t>
      </w:r>
      <w:r w:rsidRPr="00561766">
        <w:rPr>
          <w:rFonts w:asciiTheme="minorHAnsi" w:eastAsia="Times New Roman" w:hAnsiTheme="minorHAnsi"/>
          <w:szCs w:val="22"/>
          <w:lang w:eastAsia="en-GB"/>
        </w:rPr>
        <w:t>(6), pp.759-785.</w:t>
      </w:r>
    </w:p>
    <w:p w14:paraId="512697B8" w14:textId="56675E6D" w:rsidR="00F00D96" w:rsidRPr="00561766" w:rsidRDefault="00BB7BB6" w:rsidP="00E3205A">
      <w:pPr>
        <w:spacing w:after="120"/>
        <w:rPr>
          <w:rFonts w:asciiTheme="minorHAnsi" w:hAnsiTheme="minorHAnsi"/>
          <w:szCs w:val="22"/>
        </w:rPr>
      </w:pPr>
      <w:r w:rsidRPr="00561766">
        <w:rPr>
          <w:rFonts w:asciiTheme="minorHAnsi" w:hAnsiTheme="minorHAnsi"/>
          <w:szCs w:val="22"/>
        </w:rPr>
        <w:t xml:space="preserve">Swales, J. M. 2004. </w:t>
      </w:r>
      <w:r w:rsidRPr="00561766">
        <w:rPr>
          <w:rFonts w:asciiTheme="minorHAnsi" w:hAnsiTheme="minorHAnsi"/>
          <w:i/>
          <w:iCs/>
          <w:szCs w:val="22"/>
        </w:rPr>
        <w:t>Research genres: Explorations and applications</w:t>
      </w:r>
      <w:r w:rsidRPr="00561766">
        <w:rPr>
          <w:rFonts w:asciiTheme="minorHAnsi" w:hAnsiTheme="minorHAnsi"/>
          <w:szCs w:val="22"/>
        </w:rPr>
        <w:t>. Cambridge: Cambridge University Press.</w:t>
      </w:r>
    </w:p>
    <w:p w14:paraId="5591E2A9" w14:textId="64A22740" w:rsidR="00F00D96" w:rsidRPr="00561766" w:rsidRDefault="00BB7BB6" w:rsidP="00E3205A">
      <w:pPr>
        <w:autoSpaceDE w:val="0"/>
        <w:autoSpaceDN w:val="0"/>
        <w:adjustRightInd w:val="0"/>
        <w:spacing w:after="120" w:line="240" w:lineRule="auto"/>
        <w:rPr>
          <w:rFonts w:asciiTheme="minorHAnsi" w:hAnsiTheme="minorHAnsi"/>
          <w:szCs w:val="22"/>
        </w:rPr>
      </w:pPr>
      <w:r w:rsidRPr="00561766">
        <w:rPr>
          <w:rFonts w:asciiTheme="minorHAnsi" w:hAnsiTheme="minorHAnsi"/>
          <w:szCs w:val="22"/>
        </w:rPr>
        <w:t xml:space="preserve">Yoon, J., </w:t>
      </w:r>
      <w:r w:rsidR="00E3205A" w:rsidRPr="00561766">
        <w:rPr>
          <w:rFonts w:asciiTheme="minorHAnsi" w:hAnsiTheme="minorHAnsi"/>
          <w:szCs w:val="22"/>
        </w:rPr>
        <w:t>and</w:t>
      </w:r>
      <w:r w:rsidRPr="00561766">
        <w:rPr>
          <w:rFonts w:asciiTheme="minorHAnsi" w:hAnsiTheme="minorHAnsi"/>
          <w:szCs w:val="22"/>
        </w:rPr>
        <w:t xml:space="preserve"> </w:t>
      </w:r>
      <w:proofErr w:type="spellStart"/>
      <w:r w:rsidRPr="00561766">
        <w:rPr>
          <w:rFonts w:asciiTheme="minorHAnsi" w:hAnsiTheme="minorHAnsi"/>
          <w:szCs w:val="22"/>
        </w:rPr>
        <w:t>Casal</w:t>
      </w:r>
      <w:proofErr w:type="spellEnd"/>
      <w:r w:rsidRPr="00561766">
        <w:rPr>
          <w:rFonts w:asciiTheme="minorHAnsi" w:hAnsiTheme="minorHAnsi"/>
          <w:szCs w:val="22"/>
        </w:rPr>
        <w:t>, J. E. 2020. Phrase-frames and rhetorical moves in applied linguistics conference abstracts. In U. Romer,</w:t>
      </w:r>
      <w:r w:rsidR="00E3205A" w:rsidRPr="00561766">
        <w:rPr>
          <w:rFonts w:asciiTheme="minorHAnsi" w:hAnsiTheme="minorHAnsi"/>
          <w:szCs w:val="22"/>
        </w:rPr>
        <w:t xml:space="preserve"> </w:t>
      </w:r>
      <w:r w:rsidRPr="00561766">
        <w:rPr>
          <w:rFonts w:asciiTheme="minorHAnsi" w:hAnsiTheme="minorHAnsi"/>
          <w:szCs w:val="22"/>
        </w:rPr>
        <w:t xml:space="preserve">V. Cortes, </w:t>
      </w:r>
      <w:r w:rsidR="00E3205A" w:rsidRPr="00561766">
        <w:rPr>
          <w:rFonts w:asciiTheme="minorHAnsi" w:hAnsiTheme="minorHAnsi"/>
          <w:szCs w:val="22"/>
        </w:rPr>
        <w:t>and</w:t>
      </w:r>
      <w:r w:rsidRPr="00561766">
        <w:rPr>
          <w:rFonts w:asciiTheme="minorHAnsi" w:hAnsiTheme="minorHAnsi"/>
          <w:szCs w:val="22"/>
        </w:rPr>
        <w:t xml:space="preserve"> E. </w:t>
      </w:r>
      <w:proofErr w:type="spellStart"/>
      <w:r w:rsidRPr="00561766">
        <w:rPr>
          <w:rFonts w:asciiTheme="minorHAnsi" w:hAnsiTheme="minorHAnsi"/>
          <w:szCs w:val="22"/>
        </w:rPr>
        <w:t>Friginal</w:t>
      </w:r>
      <w:proofErr w:type="spellEnd"/>
      <w:r w:rsidRPr="00561766">
        <w:rPr>
          <w:rFonts w:asciiTheme="minorHAnsi" w:hAnsiTheme="minorHAnsi"/>
          <w:szCs w:val="22"/>
        </w:rPr>
        <w:t xml:space="preserve"> (Eds.), </w:t>
      </w:r>
      <w:r w:rsidRPr="00561766">
        <w:rPr>
          <w:rFonts w:asciiTheme="minorHAnsi" w:hAnsiTheme="minorHAnsi"/>
          <w:i/>
          <w:iCs/>
          <w:szCs w:val="22"/>
        </w:rPr>
        <w:t>Advances in corpus-based research on academic writing: Effects of discipline, register, and</w:t>
      </w:r>
      <w:r w:rsidR="00E3205A" w:rsidRPr="00561766">
        <w:rPr>
          <w:rFonts w:asciiTheme="minorHAnsi" w:hAnsiTheme="minorHAnsi"/>
          <w:i/>
          <w:iCs/>
          <w:szCs w:val="22"/>
        </w:rPr>
        <w:t xml:space="preserve"> </w:t>
      </w:r>
      <w:r w:rsidRPr="00561766">
        <w:rPr>
          <w:rFonts w:asciiTheme="minorHAnsi" w:hAnsiTheme="minorHAnsi"/>
          <w:i/>
          <w:iCs/>
          <w:szCs w:val="22"/>
        </w:rPr>
        <w:t>writer expertise</w:t>
      </w:r>
      <w:r w:rsidR="00E3205A" w:rsidRPr="00561766">
        <w:rPr>
          <w:rFonts w:asciiTheme="minorHAnsi" w:hAnsiTheme="minorHAnsi"/>
          <w:i/>
          <w:iCs/>
          <w:szCs w:val="22"/>
        </w:rPr>
        <w:t xml:space="preserve">. </w:t>
      </w:r>
      <w:r w:rsidRPr="00561766">
        <w:rPr>
          <w:rFonts w:asciiTheme="minorHAnsi" w:hAnsiTheme="minorHAnsi"/>
          <w:szCs w:val="22"/>
        </w:rPr>
        <w:t xml:space="preserve">pp. 282–305. Amsterdam: John </w:t>
      </w:r>
      <w:proofErr w:type="spellStart"/>
      <w:r w:rsidRPr="00561766">
        <w:rPr>
          <w:rFonts w:asciiTheme="minorHAnsi" w:hAnsiTheme="minorHAnsi"/>
          <w:szCs w:val="22"/>
        </w:rPr>
        <w:t>Benjamins</w:t>
      </w:r>
      <w:proofErr w:type="spellEnd"/>
      <w:r w:rsidRPr="00561766">
        <w:rPr>
          <w:rFonts w:asciiTheme="minorHAnsi" w:hAnsiTheme="minorHAnsi"/>
          <w:szCs w:val="22"/>
        </w:rPr>
        <w:t>.</w:t>
      </w:r>
    </w:p>
    <w:p w14:paraId="01BD6EB0" w14:textId="77777777" w:rsidR="004A2717" w:rsidRDefault="004A2717" w:rsidP="004A1934">
      <w:pPr>
        <w:pStyle w:val="Default"/>
        <w:rPr>
          <w:sz w:val="22"/>
          <w:szCs w:val="22"/>
        </w:rPr>
      </w:pPr>
    </w:p>
    <w:p w14:paraId="19650916" w14:textId="5A9E1000" w:rsidR="004A1934" w:rsidRDefault="004A1934" w:rsidP="004A1934">
      <w:pPr>
        <w:pStyle w:val="Default"/>
        <w:rPr>
          <w:rFonts w:asciiTheme="majorHAnsi" w:eastAsiaTheme="majorEastAsia" w:hAnsiTheme="majorHAnsi" w:cstheme="majorBidi"/>
          <w:color w:val="1F3864" w:themeColor="accent1" w:themeShade="80"/>
          <w:sz w:val="22"/>
          <w:szCs w:val="22"/>
          <w:lang w:eastAsia="zh-CN"/>
        </w:rPr>
      </w:pPr>
      <w:r w:rsidRPr="00DD54D6">
        <w:rPr>
          <w:rFonts w:asciiTheme="majorHAnsi" w:eastAsiaTheme="majorEastAsia" w:hAnsiTheme="majorHAnsi" w:cstheme="majorBidi"/>
          <w:color w:val="1F3864" w:themeColor="accent1" w:themeShade="80"/>
          <w:sz w:val="22"/>
          <w:szCs w:val="22"/>
          <w:lang w:eastAsia="zh-CN"/>
        </w:rPr>
        <w:t xml:space="preserve">CRITERIA FOR SELECTION </w:t>
      </w:r>
    </w:p>
    <w:p w14:paraId="7CD8BB5E" w14:textId="77777777" w:rsidR="00DD54D6" w:rsidRPr="00DD54D6" w:rsidRDefault="00DD54D6" w:rsidP="004A1934">
      <w:pPr>
        <w:pStyle w:val="Default"/>
        <w:rPr>
          <w:rFonts w:asciiTheme="majorHAnsi" w:eastAsiaTheme="majorEastAsia" w:hAnsiTheme="majorHAnsi" w:cstheme="majorBidi"/>
          <w:color w:val="1F3864" w:themeColor="accent1" w:themeShade="80"/>
          <w:sz w:val="22"/>
          <w:szCs w:val="22"/>
          <w:lang w:eastAsia="zh-CN"/>
        </w:rPr>
      </w:pPr>
    </w:p>
    <w:p w14:paraId="541A44B1" w14:textId="77777777" w:rsidR="004A1934" w:rsidRDefault="004A1934" w:rsidP="00191C81">
      <w:pPr>
        <w:pStyle w:val="Default"/>
        <w:spacing w:after="240"/>
        <w:rPr>
          <w:sz w:val="22"/>
          <w:szCs w:val="22"/>
        </w:rPr>
      </w:pPr>
      <w:r>
        <w:rPr>
          <w:sz w:val="22"/>
          <w:szCs w:val="22"/>
        </w:rPr>
        <w:t xml:space="preserve">The following criteria will form the basis for abstract selection and so may be useful for you when you are putting together your proposal: </w:t>
      </w:r>
    </w:p>
    <w:p w14:paraId="0ECA20E2" w14:textId="77777777" w:rsidR="004A1934" w:rsidRDefault="004A1934" w:rsidP="00191C81">
      <w:pPr>
        <w:pStyle w:val="Default"/>
        <w:spacing w:after="240"/>
        <w:rPr>
          <w:sz w:val="22"/>
          <w:szCs w:val="22"/>
        </w:rPr>
      </w:pPr>
      <w:r>
        <w:rPr>
          <w:b/>
          <w:bCs/>
          <w:sz w:val="22"/>
          <w:szCs w:val="22"/>
        </w:rPr>
        <w:t xml:space="preserve">Interest: </w:t>
      </w:r>
      <w:r>
        <w:rPr>
          <w:sz w:val="22"/>
          <w:szCs w:val="22"/>
        </w:rPr>
        <w:t xml:space="preserve">the work is sufficiently accessible and interesting to a wide, international audience </w:t>
      </w:r>
    </w:p>
    <w:p w14:paraId="7B5C24C3" w14:textId="77777777" w:rsidR="004A1934" w:rsidRDefault="004A1934" w:rsidP="004A1934">
      <w:pPr>
        <w:pStyle w:val="Default"/>
        <w:rPr>
          <w:sz w:val="22"/>
          <w:szCs w:val="22"/>
        </w:rPr>
      </w:pPr>
      <w:r>
        <w:rPr>
          <w:b/>
          <w:bCs/>
          <w:sz w:val="22"/>
          <w:szCs w:val="22"/>
        </w:rPr>
        <w:t>Relevance</w:t>
      </w:r>
      <w:r>
        <w:rPr>
          <w:sz w:val="22"/>
          <w:szCs w:val="22"/>
        </w:rPr>
        <w:t xml:space="preserve">: the proposal aligns with the conference theme and sub-themes </w:t>
      </w:r>
    </w:p>
    <w:p w14:paraId="18FB428E" w14:textId="7FCA020D" w:rsidR="004A1934" w:rsidRDefault="004A1934" w:rsidP="00191C81">
      <w:pPr>
        <w:pStyle w:val="Default"/>
        <w:spacing w:after="51"/>
        <w:ind w:left="720"/>
        <w:rPr>
          <w:sz w:val="22"/>
          <w:szCs w:val="22"/>
        </w:rPr>
      </w:pPr>
      <w:r>
        <w:rPr>
          <w:sz w:val="22"/>
          <w:szCs w:val="22"/>
        </w:rPr>
        <w:t>• Research-informed and research-led pedagogies: the links to underling principles and theori</w:t>
      </w:r>
      <w:r w:rsidR="004B10B5">
        <w:rPr>
          <w:sz w:val="22"/>
          <w:szCs w:val="22"/>
        </w:rPr>
        <w:t>e</w:t>
      </w:r>
      <w:r>
        <w:rPr>
          <w:sz w:val="22"/>
          <w:szCs w:val="22"/>
        </w:rPr>
        <w:t xml:space="preserve">s are explained and justified </w:t>
      </w:r>
    </w:p>
    <w:p w14:paraId="7A3502D8" w14:textId="77777777" w:rsidR="004A1934" w:rsidRDefault="004A1934" w:rsidP="00191C81">
      <w:pPr>
        <w:pStyle w:val="Default"/>
        <w:spacing w:after="240"/>
        <w:ind w:left="720"/>
        <w:rPr>
          <w:sz w:val="22"/>
          <w:szCs w:val="22"/>
        </w:rPr>
      </w:pPr>
      <w:r>
        <w:rPr>
          <w:sz w:val="22"/>
          <w:szCs w:val="22"/>
        </w:rPr>
        <w:t xml:space="preserve">• Research design for empirical research/scholarship: the research questions, context and participants, procedures for gathering and analysing data are explained and justified </w:t>
      </w:r>
    </w:p>
    <w:p w14:paraId="77971AC4" w14:textId="77777777" w:rsidR="004A1934" w:rsidRPr="004A1934" w:rsidRDefault="004A1934" w:rsidP="004A1934">
      <w:pPr>
        <w:autoSpaceDE w:val="0"/>
        <w:autoSpaceDN w:val="0"/>
        <w:adjustRightInd w:val="0"/>
        <w:spacing w:after="0" w:line="240" w:lineRule="auto"/>
        <w:rPr>
          <w:rFonts w:ascii="Calibri" w:hAnsi="Calibri" w:cs="Calibri"/>
          <w:szCs w:val="22"/>
        </w:rPr>
      </w:pPr>
      <w:r w:rsidRPr="004A1934">
        <w:rPr>
          <w:rFonts w:ascii="Calibri" w:hAnsi="Calibri" w:cs="Calibri"/>
          <w:b/>
          <w:bCs/>
          <w:szCs w:val="22"/>
        </w:rPr>
        <w:t>Outcomes and Insights</w:t>
      </w:r>
      <w:r w:rsidRPr="004A1934">
        <w:rPr>
          <w:rFonts w:ascii="Calibri" w:hAnsi="Calibri" w:cs="Calibri"/>
          <w:szCs w:val="22"/>
        </w:rPr>
        <w:t xml:space="preserve">: </w:t>
      </w:r>
    </w:p>
    <w:p w14:paraId="7AEAD1B4" w14:textId="683649D8" w:rsidR="004A1934" w:rsidRPr="004A1934" w:rsidRDefault="004A1934" w:rsidP="00191C81">
      <w:pPr>
        <w:autoSpaceDE w:val="0"/>
        <w:autoSpaceDN w:val="0"/>
        <w:adjustRightInd w:val="0"/>
        <w:spacing w:after="49" w:line="240" w:lineRule="auto"/>
        <w:ind w:left="720"/>
        <w:rPr>
          <w:rFonts w:ascii="Calibri" w:hAnsi="Calibri" w:cs="Calibri"/>
          <w:szCs w:val="22"/>
        </w:rPr>
      </w:pPr>
      <w:r w:rsidRPr="004A1934">
        <w:rPr>
          <w:rFonts w:ascii="Calibri" w:hAnsi="Calibri" w:cs="Calibri"/>
          <w:szCs w:val="22"/>
        </w:rPr>
        <w:t xml:space="preserve">• A description of how the work contributes to the understanding or practice of EAP is </w:t>
      </w:r>
      <w:r w:rsidR="00191C81">
        <w:rPr>
          <w:rFonts w:ascii="Calibri" w:hAnsi="Calibri" w:cs="Calibri"/>
          <w:szCs w:val="22"/>
        </w:rPr>
        <w:t>p</w:t>
      </w:r>
      <w:r w:rsidRPr="004A1934">
        <w:rPr>
          <w:rFonts w:ascii="Calibri" w:hAnsi="Calibri" w:cs="Calibri"/>
          <w:szCs w:val="22"/>
        </w:rPr>
        <w:t xml:space="preserve">rovided </w:t>
      </w:r>
    </w:p>
    <w:p w14:paraId="3281470A" w14:textId="7768686C" w:rsidR="004A1934" w:rsidRPr="004A1934" w:rsidRDefault="004A1934" w:rsidP="00191C81">
      <w:pPr>
        <w:autoSpaceDE w:val="0"/>
        <w:autoSpaceDN w:val="0"/>
        <w:adjustRightInd w:val="0"/>
        <w:spacing w:line="240" w:lineRule="auto"/>
        <w:ind w:firstLine="720"/>
        <w:rPr>
          <w:rFonts w:ascii="Calibri" w:hAnsi="Calibri" w:cs="Calibri"/>
          <w:szCs w:val="22"/>
        </w:rPr>
      </w:pPr>
      <w:r w:rsidRPr="004A1934">
        <w:rPr>
          <w:rFonts w:ascii="Calibri" w:hAnsi="Calibri" w:cs="Calibri"/>
          <w:szCs w:val="22"/>
        </w:rPr>
        <w:t xml:space="preserve">• For empirical work, evidence and/or findings are reported </w:t>
      </w:r>
    </w:p>
    <w:p w14:paraId="248F1D35" w14:textId="77777777" w:rsidR="004A1934" w:rsidRPr="004A1934" w:rsidRDefault="004A1934" w:rsidP="004A1934">
      <w:pPr>
        <w:autoSpaceDE w:val="0"/>
        <w:autoSpaceDN w:val="0"/>
        <w:adjustRightInd w:val="0"/>
        <w:spacing w:after="0" w:line="240" w:lineRule="auto"/>
        <w:rPr>
          <w:rFonts w:ascii="Calibri" w:hAnsi="Calibri" w:cs="Calibri"/>
          <w:szCs w:val="22"/>
        </w:rPr>
      </w:pPr>
      <w:r w:rsidRPr="004A1934">
        <w:rPr>
          <w:rFonts w:ascii="Calibri" w:hAnsi="Calibri" w:cs="Calibri"/>
          <w:b/>
          <w:bCs/>
          <w:szCs w:val="22"/>
        </w:rPr>
        <w:t xml:space="preserve">Coherence &amp; Insights for symposia: </w:t>
      </w:r>
    </w:p>
    <w:p w14:paraId="2160342D" w14:textId="77777777" w:rsidR="004A1934" w:rsidRPr="004A1934" w:rsidRDefault="004A1934" w:rsidP="004B10B5">
      <w:pPr>
        <w:autoSpaceDE w:val="0"/>
        <w:autoSpaceDN w:val="0"/>
        <w:adjustRightInd w:val="0"/>
        <w:spacing w:after="49" w:line="240" w:lineRule="auto"/>
        <w:ind w:firstLine="720"/>
        <w:rPr>
          <w:rFonts w:ascii="Calibri" w:hAnsi="Calibri" w:cs="Calibri"/>
          <w:szCs w:val="22"/>
        </w:rPr>
      </w:pPr>
      <w:r w:rsidRPr="004A1934">
        <w:rPr>
          <w:rFonts w:ascii="Calibri" w:hAnsi="Calibri" w:cs="Calibri"/>
          <w:szCs w:val="22"/>
        </w:rPr>
        <w:t xml:space="preserve">• Appropriacy /significance of theme </w:t>
      </w:r>
    </w:p>
    <w:p w14:paraId="02BE657D" w14:textId="77777777" w:rsidR="004A1934" w:rsidRPr="004A1934" w:rsidRDefault="004A1934" w:rsidP="004B10B5">
      <w:pPr>
        <w:autoSpaceDE w:val="0"/>
        <w:autoSpaceDN w:val="0"/>
        <w:adjustRightInd w:val="0"/>
        <w:spacing w:after="49" w:line="240" w:lineRule="auto"/>
        <w:ind w:firstLine="720"/>
        <w:rPr>
          <w:rFonts w:ascii="Calibri" w:hAnsi="Calibri" w:cs="Calibri"/>
          <w:szCs w:val="22"/>
        </w:rPr>
      </w:pPr>
      <w:r w:rsidRPr="004A1934">
        <w:rPr>
          <w:rFonts w:ascii="Calibri" w:hAnsi="Calibri" w:cs="Calibri"/>
          <w:szCs w:val="22"/>
        </w:rPr>
        <w:t xml:space="preserve">• Presentation of original and/or contrasting perspectives </w:t>
      </w:r>
    </w:p>
    <w:p w14:paraId="318C29B2" w14:textId="54FCF276" w:rsidR="004A1934" w:rsidRPr="004A1934" w:rsidRDefault="004A1934" w:rsidP="00191C81">
      <w:pPr>
        <w:autoSpaceDE w:val="0"/>
        <w:autoSpaceDN w:val="0"/>
        <w:adjustRightInd w:val="0"/>
        <w:spacing w:line="240" w:lineRule="auto"/>
        <w:ind w:firstLine="720"/>
        <w:rPr>
          <w:rFonts w:ascii="Calibri" w:hAnsi="Calibri" w:cs="Calibri"/>
          <w:szCs w:val="22"/>
        </w:rPr>
      </w:pPr>
      <w:r w:rsidRPr="004A1934">
        <w:rPr>
          <w:rFonts w:ascii="Calibri" w:hAnsi="Calibri" w:cs="Calibri"/>
          <w:szCs w:val="22"/>
        </w:rPr>
        <w:t xml:space="preserve">• Planned opportunities for audience discussion </w:t>
      </w:r>
    </w:p>
    <w:p w14:paraId="6928521A" w14:textId="77777777" w:rsidR="004A1934" w:rsidRPr="004A1934" w:rsidRDefault="004A1934" w:rsidP="004A1934">
      <w:pPr>
        <w:autoSpaceDE w:val="0"/>
        <w:autoSpaceDN w:val="0"/>
        <w:adjustRightInd w:val="0"/>
        <w:spacing w:after="0" w:line="240" w:lineRule="auto"/>
        <w:rPr>
          <w:rFonts w:ascii="Calibri" w:hAnsi="Calibri" w:cs="Calibri"/>
          <w:szCs w:val="22"/>
        </w:rPr>
      </w:pPr>
      <w:r w:rsidRPr="004A1934">
        <w:rPr>
          <w:rFonts w:ascii="Calibri" w:hAnsi="Calibri" w:cs="Calibri"/>
          <w:b/>
          <w:bCs/>
          <w:szCs w:val="22"/>
        </w:rPr>
        <w:t xml:space="preserve">Audience Engagement </w:t>
      </w:r>
      <w:r w:rsidRPr="004A1934">
        <w:rPr>
          <w:rFonts w:ascii="Calibri" w:hAnsi="Calibri" w:cs="Calibri"/>
          <w:szCs w:val="22"/>
        </w:rPr>
        <w:t xml:space="preserve">(as appropriate for workshops and symposia) </w:t>
      </w:r>
    </w:p>
    <w:p w14:paraId="4AE29160" w14:textId="77777777" w:rsidR="004A1934" w:rsidRPr="004A1934" w:rsidRDefault="004A1934" w:rsidP="004B10B5">
      <w:pPr>
        <w:autoSpaceDE w:val="0"/>
        <w:autoSpaceDN w:val="0"/>
        <w:adjustRightInd w:val="0"/>
        <w:spacing w:after="51" w:line="240" w:lineRule="auto"/>
        <w:ind w:firstLine="720"/>
        <w:rPr>
          <w:rFonts w:ascii="Calibri" w:hAnsi="Calibri" w:cs="Calibri"/>
          <w:szCs w:val="22"/>
        </w:rPr>
      </w:pPr>
      <w:r w:rsidRPr="004A1934">
        <w:rPr>
          <w:rFonts w:ascii="Calibri" w:hAnsi="Calibri" w:cs="Calibri"/>
          <w:szCs w:val="22"/>
        </w:rPr>
        <w:t xml:space="preserve">• Planned opportunities for active audience engagement in the session are described </w:t>
      </w:r>
    </w:p>
    <w:p w14:paraId="70EFF939" w14:textId="77777777" w:rsidR="004A1934" w:rsidRPr="004A1934" w:rsidRDefault="004A1934" w:rsidP="004B10B5">
      <w:pPr>
        <w:autoSpaceDE w:val="0"/>
        <w:autoSpaceDN w:val="0"/>
        <w:adjustRightInd w:val="0"/>
        <w:spacing w:after="51" w:line="240" w:lineRule="auto"/>
        <w:ind w:firstLine="720"/>
        <w:rPr>
          <w:rFonts w:ascii="Calibri" w:hAnsi="Calibri" w:cs="Calibri"/>
          <w:szCs w:val="22"/>
        </w:rPr>
      </w:pPr>
      <w:r w:rsidRPr="004A1934">
        <w:rPr>
          <w:rFonts w:ascii="Calibri" w:hAnsi="Calibri" w:cs="Calibri"/>
          <w:szCs w:val="22"/>
        </w:rPr>
        <w:t xml:space="preserve">• Opportunities for audience participation in the discussion are included </w:t>
      </w:r>
    </w:p>
    <w:p w14:paraId="7897BAA8" w14:textId="176589A8" w:rsidR="00191C81" w:rsidRPr="004A1934" w:rsidRDefault="004A1934" w:rsidP="00191C81">
      <w:pPr>
        <w:autoSpaceDE w:val="0"/>
        <w:autoSpaceDN w:val="0"/>
        <w:adjustRightInd w:val="0"/>
        <w:spacing w:line="240" w:lineRule="auto"/>
        <w:ind w:firstLine="720"/>
        <w:rPr>
          <w:rFonts w:ascii="Calibri" w:hAnsi="Calibri" w:cs="Calibri"/>
          <w:szCs w:val="22"/>
        </w:rPr>
      </w:pPr>
      <w:r w:rsidRPr="004A1934">
        <w:rPr>
          <w:rFonts w:ascii="Calibri" w:hAnsi="Calibri" w:cs="Calibri"/>
          <w:szCs w:val="22"/>
        </w:rPr>
        <w:t xml:space="preserve">• Effective pedagogical practices are demonstrated and explained </w:t>
      </w:r>
    </w:p>
    <w:p w14:paraId="79F67D5D" w14:textId="5FEF4D5F" w:rsidR="004A1934" w:rsidRDefault="004A1934" w:rsidP="004A1934">
      <w:pPr>
        <w:rPr>
          <w:rFonts w:ascii="Calibri" w:hAnsi="Calibri" w:cs="Calibri"/>
          <w:szCs w:val="22"/>
        </w:rPr>
      </w:pPr>
      <w:r w:rsidRPr="004A1934">
        <w:rPr>
          <w:rFonts w:ascii="Calibri" w:hAnsi="Calibri" w:cs="Calibri"/>
          <w:szCs w:val="22"/>
        </w:rPr>
        <w:t>For group submissions, the first author is considered the presenting author and is expected to register for the conference. All presenting should register.</w:t>
      </w:r>
    </w:p>
    <w:p w14:paraId="04D26C20" w14:textId="77777777" w:rsidR="002569E4" w:rsidRDefault="002569E4">
      <w:pPr>
        <w:rPr>
          <w:rFonts w:ascii="Calibri" w:hAnsi="Calibri" w:cs="Calibri"/>
          <w:color w:val="000000"/>
          <w:szCs w:val="22"/>
        </w:rPr>
      </w:pPr>
      <w:r>
        <w:rPr>
          <w:rFonts w:ascii="Calibri" w:hAnsi="Calibri" w:cs="Calibri"/>
          <w:color w:val="000000"/>
          <w:szCs w:val="22"/>
        </w:rPr>
        <w:br w:type="page"/>
      </w:r>
    </w:p>
    <w:p w14:paraId="08AB126C" w14:textId="169FA039" w:rsidR="004A1934" w:rsidRDefault="00191C81" w:rsidP="004A1934">
      <w:pPr>
        <w:autoSpaceDE w:val="0"/>
        <w:autoSpaceDN w:val="0"/>
        <w:adjustRightInd w:val="0"/>
        <w:spacing w:after="0" w:line="240" w:lineRule="auto"/>
        <w:rPr>
          <w:rFonts w:ascii="Calibri" w:hAnsi="Calibri" w:cs="Calibri"/>
          <w:color w:val="000000"/>
          <w:szCs w:val="22"/>
        </w:rPr>
      </w:pPr>
      <w:bookmarkStart w:id="0" w:name="_GoBack"/>
      <w:bookmarkEnd w:id="0"/>
      <w:r>
        <w:rPr>
          <w:rFonts w:ascii="Calibri" w:hAnsi="Calibri" w:cs="Calibri"/>
          <w:color w:val="000000"/>
          <w:szCs w:val="22"/>
        </w:rPr>
        <w:lastRenderedPageBreak/>
        <w:t>In addition to speaker information, y</w:t>
      </w:r>
      <w:r w:rsidR="004A1934" w:rsidRPr="004A1934">
        <w:rPr>
          <w:rFonts w:ascii="Calibri" w:hAnsi="Calibri" w:cs="Calibri"/>
          <w:color w:val="000000"/>
          <w:szCs w:val="22"/>
        </w:rPr>
        <w:t xml:space="preserve">ou will be asked to submit the following: </w:t>
      </w:r>
    </w:p>
    <w:p w14:paraId="7CB3ED9B" w14:textId="77777777" w:rsidR="004B10B5" w:rsidRPr="004A1934" w:rsidRDefault="004B10B5" w:rsidP="004A1934">
      <w:pPr>
        <w:autoSpaceDE w:val="0"/>
        <w:autoSpaceDN w:val="0"/>
        <w:adjustRightInd w:val="0"/>
        <w:spacing w:after="0" w:line="240" w:lineRule="auto"/>
        <w:rPr>
          <w:rFonts w:ascii="Calibri" w:hAnsi="Calibri" w:cs="Calibri"/>
          <w:color w:val="000000"/>
          <w:szCs w:val="22"/>
        </w:rPr>
      </w:pPr>
    </w:p>
    <w:p w14:paraId="25EE64C5" w14:textId="4BD3126C" w:rsidR="004A1934" w:rsidRPr="004B10B5" w:rsidRDefault="004B10B5" w:rsidP="004B10B5">
      <w:pPr>
        <w:autoSpaceDE w:val="0"/>
        <w:autoSpaceDN w:val="0"/>
        <w:adjustRightInd w:val="0"/>
        <w:spacing w:after="39"/>
        <w:rPr>
          <w:rFonts w:ascii="Calibri" w:hAnsi="Calibri" w:cs="Calibri"/>
          <w:color w:val="000000"/>
          <w:szCs w:val="22"/>
        </w:rPr>
      </w:pPr>
      <w:r>
        <w:rPr>
          <w:rFonts w:ascii="Calibri" w:hAnsi="Calibri" w:cs="Calibri"/>
          <w:b/>
          <w:bCs/>
          <w:color w:val="000000"/>
          <w:szCs w:val="22"/>
        </w:rPr>
        <w:t>1.</w:t>
      </w:r>
      <w:r w:rsidR="004A1934" w:rsidRPr="004B10B5">
        <w:rPr>
          <w:rFonts w:ascii="Calibri" w:hAnsi="Calibri" w:cs="Calibri"/>
          <w:b/>
          <w:bCs/>
          <w:color w:val="000000"/>
          <w:szCs w:val="22"/>
        </w:rPr>
        <w:t xml:space="preserve">Title </w:t>
      </w:r>
      <w:r w:rsidR="004A1934" w:rsidRPr="004B10B5">
        <w:rPr>
          <w:rFonts w:ascii="Calibri" w:hAnsi="Calibri" w:cs="Calibri"/>
          <w:color w:val="000000"/>
          <w:szCs w:val="22"/>
        </w:rPr>
        <w:t xml:space="preserve">(15 words) </w:t>
      </w:r>
    </w:p>
    <w:p w14:paraId="66E1FFD7" w14:textId="71DA9171" w:rsidR="004B10B5" w:rsidRPr="004E1F6C" w:rsidRDefault="004E1F6C" w:rsidP="004E1F6C">
      <w:pPr>
        <w:autoSpaceDE w:val="0"/>
        <w:autoSpaceDN w:val="0"/>
        <w:adjustRightInd w:val="0"/>
        <w:spacing w:after="39"/>
        <w:rPr>
          <w:rFonts w:ascii="Calibri" w:hAnsi="Calibri" w:cs="Calibri"/>
          <w:b/>
          <w:bCs/>
          <w:color w:val="000000"/>
          <w:szCs w:val="22"/>
        </w:rPr>
      </w:pPr>
      <w:r>
        <w:rPr>
          <w:rFonts w:ascii="Calibri" w:hAnsi="Calibri" w:cs="Calibri"/>
          <w:color w:val="000000"/>
          <w:szCs w:val="22"/>
        </w:rPr>
        <w:t xml:space="preserve">   </w:t>
      </w:r>
      <w:r w:rsidR="00712042" w:rsidRPr="004E1F6C">
        <w:rPr>
          <w:rFonts w:ascii="Calibri" w:hAnsi="Calibri" w:cs="Calibri"/>
          <w:b/>
          <w:bCs/>
          <w:color w:val="000000"/>
          <w:szCs w:val="22"/>
        </w:rPr>
        <w:t>Type of format</w:t>
      </w:r>
    </w:p>
    <w:p w14:paraId="5A03198B" w14:textId="66F62DCC" w:rsidR="004E1F6C" w:rsidRPr="004E1F6C" w:rsidRDefault="004E1F6C" w:rsidP="00A46102">
      <w:pPr>
        <w:autoSpaceDE w:val="0"/>
        <w:autoSpaceDN w:val="0"/>
        <w:adjustRightInd w:val="0"/>
        <w:spacing w:after="39"/>
        <w:rPr>
          <w:rFonts w:ascii="Calibri" w:hAnsi="Calibri" w:cs="Calibri"/>
          <w:b/>
          <w:bCs/>
          <w:color w:val="000000"/>
          <w:szCs w:val="22"/>
        </w:rPr>
      </w:pPr>
      <w:r w:rsidRPr="004E1F6C">
        <w:rPr>
          <w:rFonts w:ascii="Calibri" w:hAnsi="Calibri" w:cs="Calibri"/>
          <w:b/>
          <w:bCs/>
          <w:color w:val="000000"/>
          <w:szCs w:val="22"/>
        </w:rPr>
        <w:t xml:space="preserve">   Theme</w:t>
      </w:r>
    </w:p>
    <w:p w14:paraId="022546E5" w14:textId="77777777" w:rsidR="00712042" w:rsidRPr="00A46102" w:rsidRDefault="00712042" w:rsidP="00A46102">
      <w:pPr>
        <w:autoSpaceDE w:val="0"/>
        <w:autoSpaceDN w:val="0"/>
        <w:adjustRightInd w:val="0"/>
        <w:spacing w:after="39"/>
        <w:rPr>
          <w:rFonts w:ascii="Calibri" w:hAnsi="Calibri" w:cs="Calibri"/>
          <w:color w:val="000000"/>
          <w:szCs w:val="22"/>
        </w:rPr>
      </w:pPr>
    </w:p>
    <w:p w14:paraId="459CA17F" w14:textId="77777777" w:rsidR="004A1934" w:rsidRPr="004A1934" w:rsidRDefault="004A1934" w:rsidP="004A1934">
      <w:pPr>
        <w:autoSpaceDE w:val="0"/>
        <w:autoSpaceDN w:val="0"/>
        <w:adjustRightInd w:val="0"/>
        <w:spacing w:after="0" w:line="240" w:lineRule="auto"/>
        <w:rPr>
          <w:rFonts w:ascii="Calibri" w:hAnsi="Calibri" w:cs="Calibri"/>
          <w:color w:val="000000"/>
          <w:szCs w:val="22"/>
        </w:rPr>
      </w:pPr>
      <w:r w:rsidRPr="004A1934">
        <w:rPr>
          <w:rFonts w:ascii="Calibri" w:hAnsi="Calibri" w:cs="Calibri"/>
          <w:b/>
          <w:bCs/>
          <w:color w:val="000000"/>
          <w:szCs w:val="22"/>
        </w:rPr>
        <w:t xml:space="preserve">2. Abstract for publication </w:t>
      </w:r>
      <w:r w:rsidRPr="004A1934">
        <w:rPr>
          <w:rFonts w:ascii="Calibri" w:hAnsi="Calibri" w:cs="Calibri"/>
          <w:color w:val="000000"/>
          <w:szCs w:val="22"/>
        </w:rPr>
        <w:t xml:space="preserve">(word counts dependent on type of proposal) </w:t>
      </w:r>
    </w:p>
    <w:p w14:paraId="24EC6D5D" w14:textId="77777777" w:rsidR="004A1934" w:rsidRPr="004A1934" w:rsidRDefault="004A1934" w:rsidP="004A1934">
      <w:pPr>
        <w:autoSpaceDE w:val="0"/>
        <w:autoSpaceDN w:val="0"/>
        <w:adjustRightInd w:val="0"/>
        <w:spacing w:after="0" w:line="240" w:lineRule="auto"/>
        <w:rPr>
          <w:rFonts w:ascii="Calibri" w:hAnsi="Calibri" w:cs="Calibri"/>
          <w:color w:val="000000"/>
          <w:szCs w:val="22"/>
        </w:rPr>
      </w:pPr>
    </w:p>
    <w:p w14:paraId="1D2C55AA" w14:textId="7B76A713" w:rsidR="004A1934" w:rsidRDefault="004A1934" w:rsidP="004A1934">
      <w:pPr>
        <w:autoSpaceDE w:val="0"/>
        <w:autoSpaceDN w:val="0"/>
        <w:adjustRightInd w:val="0"/>
        <w:spacing w:after="0" w:line="240" w:lineRule="auto"/>
        <w:rPr>
          <w:rFonts w:ascii="Calibri" w:hAnsi="Calibri" w:cs="Calibri"/>
          <w:color w:val="000000"/>
          <w:szCs w:val="22"/>
        </w:rPr>
      </w:pPr>
      <w:r w:rsidRPr="004A1934">
        <w:rPr>
          <w:rFonts w:ascii="Calibri" w:hAnsi="Calibri" w:cs="Calibri"/>
          <w:color w:val="000000"/>
          <w:szCs w:val="22"/>
        </w:rPr>
        <w:t xml:space="preserve">The abstract will be published on the conference website. It should address the </w:t>
      </w:r>
      <w:r w:rsidRPr="004A1934">
        <w:rPr>
          <w:rFonts w:ascii="Calibri" w:hAnsi="Calibri" w:cs="Calibri"/>
          <w:b/>
          <w:bCs/>
          <w:color w:val="000000"/>
          <w:szCs w:val="22"/>
        </w:rPr>
        <w:t>conference theme</w:t>
      </w:r>
      <w:r w:rsidRPr="004A1934">
        <w:rPr>
          <w:rFonts w:ascii="Calibri" w:hAnsi="Calibri" w:cs="Calibri"/>
          <w:color w:val="000000"/>
          <w:szCs w:val="22"/>
        </w:rPr>
        <w:t xml:space="preserve">, describing </w:t>
      </w:r>
      <w:r w:rsidRPr="004A1934">
        <w:rPr>
          <w:rFonts w:ascii="Calibri" w:hAnsi="Calibri" w:cs="Calibri"/>
          <w:b/>
          <w:bCs/>
          <w:color w:val="000000"/>
          <w:szCs w:val="22"/>
        </w:rPr>
        <w:t xml:space="preserve">the proposal’s topic </w:t>
      </w:r>
      <w:r w:rsidRPr="004A1934">
        <w:rPr>
          <w:rFonts w:ascii="Calibri" w:hAnsi="Calibri" w:cs="Calibri"/>
          <w:color w:val="000000"/>
          <w:szCs w:val="22"/>
        </w:rPr>
        <w:t xml:space="preserve">and indicating the </w:t>
      </w:r>
      <w:r w:rsidRPr="004A1934">
        <w:rPr>
          <w:rFonts w:ascii="Calibri" w:hAnsi="Calibri" w:cs="Calibri"/>
          <w:b/>
          <w:bCs/>
          <w:color w:val="000000"/>
          <w:szCs w:val="22"/>
        </w:rPr>
        <w:t>literature, methods, evidence and conclusions</w:t>
      </w:r>
      <w:r w:rsidRPr="004A1934">
        <w:rPr>
          <w:rFonts w:ascii="Calibri" w:hAnsi="Calibri" w:cs="Calibri"/>
          <w:color w:val="000000"/>
          <w:szCs w:val="22"/>
        </w:rPr>
        <w:t xml:space="preserve">, or the </w:t>
      </w:r>
      <w:r w:rsidRPr="004A1934">
        <w:rPr>
          <w:rFonts w:ascii="Calibri" w:hAnsi="Calibri" w:cs="Calibri"/>
          <w:b/>
          <w:bCs/>
          <w:color w:val="000000"/>
          <w:szCs w:val="22"/>
        </w:rPr>
        <w:t>literature and current EAP conversations it engages with</w:t>
      </w:r>
      <w:r w:rsidRPr="004A1934">
        <w:rPr>
          <w:rFonts w:ascii="Calibri" w:hAnsi="Calibri" w:cs="Calibri"/>
          <w:color w:val="000000"/>
          <w:szCs w:val="22"/>
        </w:rPr>
        <w:t xml:space="preserve">. Please note the length of abstract required is dependent on the presentation format as noted above. </w:t>
      </w:r>
    </w:p>
    <w:p w14:paraId="11F48F0C" w14:textId="77777777" w:rsidR="004B10B5" w:rsidRPr="004A1934" w:rsidRDefault="004B10B5" w:rsidP="004A1934">
      <w:pPr>
        <w:autoSpaceDE w:val="0"/>
        <w:autoSpaceDN w:val="0"/>
        <w:adjustRightInd w:val="0"/>
        <w:spacing w:after="0" w:line="240" w:lineRule="auto"/>
        <w:rPr>
          <w:rFonts w:ascii="Calibri" w:hAnsi="Calibri" w:cs="Calibri"/>
          <w:color w:val="000000"/>
          <w:szCs w:val="22"/>
        </w:rPr>
      </w:pPr>
    </w:p>
    <w:p w14:paraId="48DF1C2C" w14:textId="77777777" w:rsidR="004A1934" w:rsidRPr="004A1934" w:rsidRDefault="004A1934" w:rsidP="004A1934">
      <w:pPr>
        <w:autoSpaceDE w:val="0"/>
        <w:autoSpaceDN w:val="0"/>
        <w:adjustRightInd w:val="0"/>
        <w:spacing w:after="0" w:line="240" w:lineRule="auto"/>
        <w:rPr>
          <w:rFonts w:ascii="Calibri" w:hAnsi="Calibri" w:cs="Calibri"/>
          <w:color w:val="000000"/>
          <w:szCs w:val="22"/>
        </w:rPr>
      </w:pPr>
      <w:r w:rsidRPr="004A1934">
        <w:rPr>
          <w:rFonts w:ascii="Calibri" w:hAnsi="Calibri" w:cs="Calibri"/>
          <w:b/>
          <w:bCs/>
          <w:color w:val="000000"/>
          <w:szCs w:val="22"/>
        </w:rPr>
        <w:t xml:space="preserve">3. Additional Information section </w:t>
      </w:r>
    </w:p>
    <w:p w14:paraId="32488D6A" w14:textId="77777777" w:rsidR="004A1934" w:rsidRPr="004A1934" w:rsidRDefault="004A1934" w:rsidP="004A1934">
      <w:pPr>
        <w:autoSpaceDE w:val="0"/>
        <w:autoSpaceDN w:val="0"/>
        <w:adjustRightInd w:val="0"/>
        <w:spacing w:after="0" w:line="240" w:lineRule="auto"/>
        <w:rPr>
          <w:rFonts w:ascii="Calibri" w:hAnsi="Calibri" w:cs="Calibri"/>
          <w:color w:val="000000"/>
          <w:szCs w:val="22"/>
        </w:rPr>
      </w:pPr>
    </w:p>
    <w:p w14:paraId="2465F5A6" w14:textId="44B11E5E" w:rsidR="004A1934" w:rsidRDefault="004A1934" w:rsidP="004A1934">
      <w:pPr>
        <w:autoSpaceDE w:val="0"/>
        <w:autoSpaceDN w:val="0"/>
        <w:adjustRightInd w:val="0"/>
        <w:spacing w:after="0" w:line="240" w:lineRule="auto"/>
        <w:rPr>
          <w:rFonts w:ascii="Calibri" w:hAnsi="Calibri" w:cs="Calibri"/>
          <w:color w:val="000000"/>
          <w:szCs w:val="22"/>
        </w:rPr>
      </w:pPr>
      <w:r w:rsidRPr="004A1934">
        <w:rPr>
          <w:rFonts w:ascii="Calibri" w:hAnsi="Calibri" w:cs="Calibri"/>
          <w:color w:val="000000"/>
          <w:szCs w:val="22"/>
        </w:rPr>
        <w:t xml:space="preserve">The additional information section should explain the </w:t>
      </w:r>
      <w:r w:rsidRPr="004A1934">
        <w:rPr>
          <w:rFonts w:ascii="Calibri" w:hAnsi="Calibri" w:cs="Calibri"/>
          <w:b/>
          <w:bCs/>
          <w:color w:val="000000"/>
          <w:szCs w:val="22"/>
        </w:rPr>
        <w:t xml:space="preserve">rationale and significance of the proposal </w:t>
      </w:r>
      <w:r w:rsidRPr="004A1934">
        <w:rPr>
          <w:rFonts w:ascii="Calibri" w:hAnsi="Calibri" w:cs="Calibri"/>
          <w:color w:val="000000"/>
          <w:szCs w:val="22"/>
        </w:rPr>
        <w:t xml:space="preserve">and its </w:t>
      </w:r>
      <w:r w:rsidRPr="004A1934">
        <w:rPr>
          <w:rFonts w:ascii="Calibri" w:hAnsi="Calibri" w:cs="Calibri"/>
          <w:b/>
          <w:bCs/>
          <w:color w:val="000000"/>
          <w:szCs w:val="22"/>
        </w:rPr>
        <w:t>relevance to the conference themes</w:t>
      </w:r>
      <w:r w:rsidRPr="004A1934">
        <w:rPr>
          <w:rFonts w:ascii="Calibri" w:hAnsi="Calibri" w:cs="Calibri"/>
          <w:color w:val="000000"/>
          <w:szCs w:val="22"/>
        </w:rPr>
        <w:t xml:space="preserve">, state the </w:t>
      </w:r>
      <w:r w:rsidRPr="004A1934">
        <w:rPr>
          <w:rFonts w:ascii="Calibri" w:hAnsi="Calibri" w:cs="Calibri"/>
          <w:b/>
          <w:bCs/>
          <w:color w:val="000000"/>
          <w:szCs w:val="22"/>
        </w:rPr>
        <w:t xml:space="preserve">intended learning outcomes for participants and outcomes </w:t>
      </w:r>
      <w:r w:rsidRPr="004A1934">
        <w:rPr>
          <w:rFonts w:ascii="Calibri" w:hAnsi="Calibri" w:cs="Calibri"/>
          <w:color w:val="000000"/>
          <w:szCs w:val="22"/>
        </w:rPr>
        <w:t xml:space="preserve">and include </w:t>
      </w:r>
      <w:r w:rsidRPr="004A1934">
        <w:rPr>
          <w:rFonts w:ascii="Calibri" w:hAnsi="Calibri" w:cs="Calibri"/>
          <w:b/>
          <w:bCs/>
          <w:color w:val="000000"/>
          <w:szCs w:val="22"/>
        </w:rPr>
        <w:t>plans for participants’ engagement in the session, particularly important for workshops</w:t>
      </w:r>
      <w:r w:rsidRPr="004A1934">
        <w:rPr>
          <w:rFonts w:ascii="Calibri" w:hAnsi="Calibri" w:cs="Calibri"/>
          <w:color w:val="000000"/>
          <w:szCs w:val="22"/>
        </w:rPr>
        <w:t xml:space="preserve">. This is for review purposes only and should be no more than 300 words in length. Please note, the requirements for the additional details section change dependent on the submission type. Please see details above. </w:t>
      </w:r>
    </w:p>
    <w:p w14:paraId="59E6DBD5" w14:textId="77777777" w:rsidR="00013223" w:rsidRPr="004A1934" w:rsidRDefault="00013223" w:rsidP="004A1934">
      <w:pPr>
        <w:autoSpaceDE w:val="0"/>
        <w:autoSpaceDN w:val="0"/>
        <w:adjustRightInd w:val="0"/>
        <w:spacing w:after="0" w:line="240" w:lineRule="auto"/>
        <w:rPr>
          <w:rFonts w:ascii="Calibri" w:hAnsi="Calibri" w:cs="Calibri"/>
          <w:color w:val="000000"/>
          <w:szCs w:val="22"/>
        </w:rPr>
      </w:pPr>
    </w:p>
    <w:p w14:paraId="768DA87C" w14:textId="77777777" w:rsidR="004A1934" w:rsidRPr="004A1934" w:rsidRDefault="004A1934" w:rsidP="004A1934">
      <w:pPr>
        <w:autoSpaceDE w:val="0"/>
        <w:autoSpaceDN w:val="0"/>
        <w:adjustRightInd w:val="0"/>
        <w:spacing w:after="0" w:line="240" w:lineRule="auto"/>
        <w:rPr>
          <w:rFonts w:ascii="Calibri" w:hAnsi="Calibri" w:cs="Calibri"/>
          <w:color w:val="000000"/>
          <w:szCs w:val="22"/>
        </w:rPr>
      </w:pPr>
      <w:r w:rsidRPr="004A1934">
        <w:rPr>
          <w:rFonts w:ascii="Calibri" w:hAnsi="Calibri" w:cs="Calibri"/>
          <w:b/>
          <w:bCs/>
          <w:color w:val="000000"/>
          <w:szCs w:val="22"/>
        </w:rPr>
        <w:t xml:space="preserve">4. References </w:t>
      </w:r>
    </w:p>
    <w:p w14:paraId="33858C51" w14:textId="77777777" w:rsidR="004A1934" w:rsidRPr="004A1934" w:rsidRDefault="004A1934" w:rsidP="004A1934">
      <w:pPr>
        <w:autoSpaceDE w:val="0"/>
        <w:autoSpaceDN w:val="0"/>
        <w:adjustRightInd w:val="0"/>
        <w:spacing w:after="0" w:line="240" w:lineRule="auto"/>
        <w:rPr>
          <w:rFonts w:ascii="Calibri" w:hAnsi="Calibri" w:cs="Calibri"/>
          <w:color w:val="000000"/>
          <w:szCs w:val="22"/>
        </w:rPr>
      </w:pPr>
    </w:p>
    <w:p w14:paraId="2564CF3A" w14:textId="77777777" w:rsidR="004A1934" w:rsidRPr="004A1934" w:rsidRDefault="004A1934" w:rsidP="004A1934">
      <w:pPr>
        <w:autoSpaceDE w:val="0"/>
        <w:autoSpaceDN w:val="0"/>
        <w:adjustRightInd w:val="0"/>
        <w:spacing w:after="0" w:line="240" w:lineRule="auto"/>
        <w:rPr>
          <w:rFonts w:ascii="Calibri" w:hAnsi="Calibri" w:cs="Calibri"/>
          <w:color w:val="000000"/>
          <w:szCs w:val="22"/>
        </w:rPr>
      </w:pPr>
      <w:r w:rsidRPr="004A1934">
        <w:rPr>
          <w:rFonts w:ascii="Calibri" w:hAnsi="Calibri" w:cs="Calibri"/>
          <w:b/>
          <w:bCs/>
          <w:color w:val="000000"/>
          <w:szCs w:val="22"/>
        </w:rPr>
        <w:t xml:space="preserve">A list of the major references </w:t>
      </w:r>
      <w:r w:rsidRPr="004A1934">
        <w:rPr>
          <w:rFonts w:ascii="Calibri" w:hAnsi="Calibri" w:cs="Calibri"/>
          <w:color w:val="000000"/>
          <w:szCs w:val="22"/>
        </w:rPr>
        <w:t xml:space="preserve">(up to 10 major/indicative references, for review purposes only). </w:t>
      </w:r>
    </w:p>
    <w:p w14:paraId="7A782141" w14:textId="0ACDDFF5" w:rsidR="004A1934" w:rsidRDefault="004A1934" w:rsidP="004A1934">
      <w:pPr>
        <w:rPr>
          <w:rFonts w:ascii="Calibri" w:hAnsi="Calibri" w:cs="Calibri"/>
          <w:color w:val="000000"/>
          <w:szCs w:val="22"/>
        </w:rPr>
      </w:pPr>
      <w:r w:rsidRPr="004A1934">
        <w:rPr>
          <w:rFonts w:ascii="Calibri" w:hAnsi="Calibri" w:cs="Calibri"/>
          <w:color w:val="000000"/>
          <w:szCs w:val="22"/>
        </w:rPr>
        <w:t xml:space="preserve">Please </w:t>
      </w:r>
      <w:r w:rsidRPr="004A1934">
        <w:rPr>
          <w:rFonts w:ascii="Calibri" w:hAnsi="Calibri" w:cs="Calibri"/>
          <w:b/>
          <w:bCs/>
          <w:color w:val="000000"/>
          <w:szCs w:val="22"/>
        </w:rPr>
        <w:t xml:space="preserve">anonymise </w:t>
      </w:r>
      <w:r w:rsidRPr="004A1934">
        <w:rPr>
          <w:rFonts w:ascii="Calibri" w:hAnsi="Calibri" w:cs="Calibri"/>
          <w:color w:val="000000"/>
          <w:szCs w:val="22"/>
        </w:rPr>
        <w:t xml:space="preserve">the proposal text to the greatest possible extent to allow </w:t>
      </w:r>
      <w:r w:rsidRPr="004A1934">
        <w:rPr>
          <w:rFonts w:ascii="Calibri" w:hAnsi="Calibri" w:cs="Calibri"/>
          <w:b/>
          <w:bCs/>
          <w:color w:val="000000"/>
          <w:szCs w:val="22"/>
        </w:rPr>
        <w:t xml:space="preserve">blind review </w:t>
      </w:r>
      <w:r w:rsidRPr="004A1934">
        <w:rPr>
          <w:rFonts w:ascii="Calibri" w:hAnsi="Calibri" w:cs="Calibri"/>
          <w:color w:val="000000"/>
          <w:szCs w:val="22"/>
        </w:rPr>
        <w:t>(e.g., omit names of institutions; omit self-references to work that would identify you).</w:t>
      </w:r>
    </w:p>
    <w:p w14:paraId="2C5236A4" w14:textId="77777777" w:rsidR="006215F7" w:rsidRPr="004A1934" w:rsidRDefault="006215F7" w:rsidP="063420EA">
      <w:pPr>
        <w:autoSpaceDE w:val="0"/>
        <w:autoSpaceDN w:val="0"/>
        <w:adjustRightInd w:val="0"/>
        <w:spacing w:after="0" w:line="240" w:lineRule="auto"/>
        <w:rPr>
          <w:rFonts w:asciiTheme="minorHAnsi" w:eastAsiaTheme="minorEastAsia" w:hAnsiTheme="minorHAnsi" w:cstheme="minorBidi"/>
        </w:rPr>
      </w:pPr>
      <w:r w:rsidRPr="063420EA">
        <w:rPr>
          <w:rFonts w:asciiTheme="minorHAnsi" w:eastAsiaTheme="minorEastAsia" w:hAnsiTheme="minorHAnsi" w:cstheme="minorBidi"/>
        </w:rPr>
        <w:t>The author submitting the proposal will also be asked to provide co-author information including email addresses and affiliations where relevant. Please ensure you have the permission of the co-authors to share this information.</w:t>
      </w:r>
    </w:p>
    <w:p w14:paraId="17156F0E" w14:textId="77777777" w:rsidR="006215F7" w:rsidRDefault="006215F7" w:rsidP="004A1934"/>
    <w:sectPr w:rsidR="006215F7">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4ABC8" w14:textId="77777777" w:rsidR="00013F43" w:rsidRDefault="00013F43" w:rsidP="00311051">
      <w:pPr>
        <w:spacing w:after="0" w:line="240" w:lineRule="auto"/>
      </w:pPr>
      <w:r>
        <w:separator/>
      </w:r>
    </w:p>
  </w:endnote>
  <w:endnote w:type="continuationSeparator" w:id="0">
    <w:p w14:paraId="5B31E11E" w14:textId="77777777" w:rsidR="00013F43" w:rsidRDefault="00013F43" w:rsidP="00311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4E45F" w14:textId="77777777" w:rsidR="00013F43" w:rsidRDefault="00013F43" w:rsidP="00311051">
      <w:pPr>
        <w:spacing w:after="0" w:line="240" w:lineRule="auto"/>
      </w:pPr>
      <w:r>
        <w:separator/>
      </w:r>
    </w:p>
  </w:footnote>
  <w:footnote w:type="continuationSeparator" w:id="0">
    <w:p w14:paraId="361F7291" w14:textId="77777777" w:rsidR="00013F43" w:rsidRDefault="00013F43" w:rsidP="00311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00311051" w14:paraId="02DDBAEC" w14:textId="77777777" w:rsidTr="006C47D9">
      <w:tc>
        <w:tcPr>
          <w:tcW w:w="3009" w:type="dxa"/>
          <w:vAlign w:val="center"/>
        </w:tcPr>
        <w:p w14:paraId="4FF150A1" w14:textId="77777777" w:rsidR="00311051" w:rsidRDefault="00311051" w:rsidP="00311051">
          <w:pPr>
            <w:pStyle w:val="Header"/>
            <w:ind w:left="-115"/>
          </w:pPr>
          <w:r>
            <w:rPr>
              <w:noProof/>
            </w:rPr>
            <w:drawing>
              <wp:inline distT="0" distB="0" distL="0" distR="0" wp14:anchorId="0F58A1A4" wp14:editId="563DC302">
                <wp:extent cx="1637524" cy="514350"/>
                <wp:effectExtent l="0" t="0" r="1270" b="0"/>
                <wp:docPr id="194823504" name="Picture 6" descr="UniofGlasgo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637524" cy="514350"/>
                        </a:xfrm>
                        <a:prstGeom prst="rect">
                          <a:avLst/>
                        </a:prstGeom>
                      </pic:spPr>
                    </pic:pic>
                  </a:graphicData>
                </a:graphic>
              </wp:inline>
            </w:drawing>
          </w:r>
        </w:p>
      </w:tc>
      <w:tc>
        <w:tcPr>
          <w:tcW w:w="3009" w:type="dxa"/>
          <w:vAlign w:val="center"/>
        </w:tcPr>
        <w:p w14:paraId="77AF1138" w14:textId="77777777" w:rsidR="00311051" w:rsidRDefault="00311051" w:rsidP="00311051">
          <w:pPr>
            <w:pStyle w:val="Header"/>
          </w:pPr>
          <w:r>
            <w:t xml:space="preserve"> </w:t>
          </w:r>
        </w:p>
      </w:tc>
      <w:tc>
        <w:tcPr>
          <w:tcW w:w="3009" w:type="dxa"/>
          <w:vAlign w:val="center"/>
        </w:tcPr>
        <w:p w14:paraId="12347E4B" w14:textId="77777777" w:rsidR="00311051" w:rsidRDefault="00311051" w:rsidP="00311051">
          <w:pPr>
            <w:pStyle w:val="Header"/>
            <w:ind w:right="-115"/>
          </w:pPr>
          <w:r>
            <w:rPr>
              <w:noProof/>
            </w:rPr>
            <w:drawing>
              <wp:inline distT="0" distB="0" distL="0" distR="0" wp14:anchorId="1A6EF793" wp14:editId="2E1C7FB2">
                <wp:extent cx="1532890" cy="782773"/>
                <wp:effectExtent l="0" t="0" r="0" b="0"/>
                <wp:docPr id="544986586" name="Picture 3" descr="A picture contain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1532890" cy="782773"/>
                        </a:xfrm>
                        <a:prstGeom prst="rect">
                          <a:avLst/>
                        </a:prstGeom>
                      </pic:spPr>
                    </pic:pic>
                  </a:graphicData>
                </a:graphic>
              </wp:inline>
            </w:drawing>
          </w:r>
        </w:p>
      </w:tc>
    </w:tr>
  </w:tbl>
  <w:p w14:paraId="125BCA4A" w14:textId="77777777" w:rsidR="00311051" w:rsidRDefault="00311051" w:rsidP="003110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13805F"/>
    <w:multiLevelType w:val="hybridMultilevel"/>
    <w:tmpl w:val="CE968C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777E8C3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D2ABE8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EE8B26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7E84A8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B682A0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96CDBB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98E870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E60ED3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EE092A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DC2F10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1B6771"/>
    <w:multiLevelType w:val="hybridMultilevel"/>
    <w:tmpl w:val="FFBC596E"/>
    <w:lvl w:ilvl="0" w:tplc="674A0FA8">
      <w:start w:val="1"/>
      <w:numFmt w:val="bullet"/>
      <w:pStyle w:val="Body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A46208"/>
    <w:multiLevelType w:val="hybridMultilevel"/>
    <w:tmpl w:val="471ED894"/>
    <w:lvl w:ilvl="0" w:tplc="27D43E4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5D12CB"/>
    <w:multiLevelType w:val="hybridMultilevel"/>
    <w:tmpl w:val="8C58A17E"/>
    <w:lvl w:ilvl="0" w:tplc="E074736E">
      <w:start w:val="1"/>
      <w:numFmt w:val="decimal"/>
      <w:pStyle w:val="Liveclasstasks"/>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8064DB"/>
    <w:multiLevelType w:val="hybridMultilevel"/>
    <w:tmpl w:val="BCB104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4DE406C"/>
    <w:multiLevelType w:val="hybridMultilevel"/>
    <w:tmpl w:val="46C2DF8A"/>
    <w:lvl w:ilvl="0" w:tplc="44502A54">
      <w:start w:val="1"/>
      <w:numFmt w:val="bullet"/>
      <w:pStyle w:val="Lessonaims-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8C5F61"/>
    <w:multiLevelType w:val="hybridMultilevel"/>
    <w:tmpl w:val="B66614E8"/>
    <w:lvl w:ilvl="0" w:tplc="750CD612">
      <w:start w:val="1"/>
      <w:numFmt w:val="bullet"/>
      <w:pStyle w:val="Bullets"/>
      <w:lvlText w:val=""/>
      <w:lvlJc w:val="left"/>
      <w:pPr>
        <w:ind w:left="644" w:hanging="360"/>
      </w:pPr>
      <w:rPr>
        <w:rFonts w:ascii="Symbol" w:hAnsi="Symbol" w:hint="default"/>
      </w:rPr>
    </w:lvl>
    <w:lvl w:ilvl="1" w:tplc="08090017">
      <w:start w:val="1"/>
      <w:numFmt w:val="lowerLetter"/>
      <w:lvlText w:val="%2)"/>
      <w:lvlJc w:val="left"/>
      <w:pPr>
        <w:ind w:left="1780" w:hanging="360"/>
      </w:pPr>
      <w:rPr>
        <w:rFonts w:hint="default"/>
      </w:rPr>
    </w:lvl>
    <w:lvl w:ilvl="2" w:tplc="08090005">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7" w15:restartNumberingAfterBreak="0">
    <w:nsid w:val="5E856161"/>
    <w:multiLevelType w:val="hybridMultilevel"/>
    <w:tmpl w:val="189EAB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B851613"/>
    <w:multiLevelType w:val="hybridMultilevel"/>
    <w:tmpl w:val="FC32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EC663A"/>
    <w:multiLevelType w:val="hybridMultilevel"/>
    <w:tmpl w:val="53415A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8122BFB"/>
    <w:multiLevelType w:val="hybridMultilevel"/>
    <w:tmpl w:val="204C5B7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15"/>
  </w:num>
  <w:num w:numId="3">
    <w:abstractNumId w:val="15"/>
  </w:num>
  <w:num w:numId="4">
    <w:abstractNumId w:val="16"/>
  </w:num>
  <w:num w:numId="5">
    <w:abstractNumId w:val="13"/>
  </w:num>
  <w:num w:numId="6">
    <w:abstractNumId w:val="13"/>
  </w:num>
  <w:num w:numId="7">
    <w:abstractNumId w:val="16"/>
  </w:num>
  <w:num w:numId="8">
    <w:abstractNumId w:val="11"/>
  </w:num>
  <w:num w:numId="9">
    <w:abstractNumId w:val="14"/>
  </w:num>
  <w:num w:numId="10">
    <w:abstractNumId w:val="17"/>
  </w:num>
  <w:num w:numId="11">
    <w:abstractNumId w:val="0"/>
  </w:num>
  <w:num w:numId="12">
    <w:abstractNumId w:val="19"/>
  </w:num>
  <w:num w:numId="13">
    <w:abstractNumId w:val="10"/>
  </w:num>
  <w:num w:numId="14">
    <w:abstractNumId w:val="8"/>
  </w:num>
  <w:num w:numId="15">
    <w:abstractNumId w:val="7"/>
  </w:num>
  <w:num w:numId="16">
    <w:abstractNumId w:val="6"/>
  </w:num>
  <w:num w:numId="17">
    <w:abstractNumId w:val="5"/>
  </w:num>
  <w:num w:numId="18">
    <w:abstractNumId w:val="9"/>
  </w:num>
  <w:num w:numId="19">
    <w:abstractNumId w:val="4"/>
  </w:num>
  <w:num w:numId="20">
    <w:abstractNumId w:val="3"/>
  </w:num>
  <w:num w:numId="21">
    <w:abstractNumId w:val="2"/>
  </w:num>
  <w:num w:numId="22">
    <w:abstractNumId w:val="1"/>
  </w:num>
  <w:num w:numId="23">
    <w:abstractNumId w:val="18"/>
  </w:num>
  <w:num w:numId="24">
    <w:abstractNumId w:val="1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BC"/>
    <w:rsid w:val="00013223"/>
    <w:rsid w:val="00013F43"/>
    <w:rsid w:val="000671DB"/>
    <w:rsid w:val="000E16F1"/>
    <w:rsid w:val="00191C81"/>
    <w:rsid w:val="002569E4"/>
    <w:rsid w:val="00311051"/>
    <w:rsid w:val="00365A4B"/>
    <w:rsid w:val="003A213E"/>
    <w:rsid w:val="00473E7D"/>
    <w:rsid w:val="004A1934"/>
    <w:rsid w:val="004A2717"/>
    <w:rsid w:val="004B10B5"/>
    <w:rsid w:val="004E1F6C"/>
    <w:rsid w:val="00561766"/>
    <w:rsid w:val="006215F7"/>
    <w:rsid w:val="006E5438"/>
    <w:rsid w:val="00712042"/>
    <w:rsid w:val="0096072A"/>
    <w:rsid w:val="0097305D"/>
    <w:rsid w:val="00985946"/>
    <w:rsid w:val="00A32A57"/>
    <w:rsid w:val="00A46102"/>
    <w:rsid w:val="00BB7BB6"/>
    <w:rsid w:val="00BF4A7D"/>
    <w:rsid w:val="00C5743E"/>
    <w:rsid w:val="00D30672"/>
    <w:rsid w:val="00DD54D6"/>
    <w:rsid w:val="00DE3BC9"/>
    <w:rsid w:val="00E3205A"/>
    <w:rsid w:val="00ED1783"/>
    <w:rsid w:val="00EF649D"/>
    <w:rsid w:val="00F00D96"/>
    <w:rsid w:val="00F517BC"/>
    <w:rsid w:val="063420EA"/>
    <w:rsid w:val="1392A952"/>
    <w:rsid w:val="1D9E1154"/>
    <w:rsid w:val="3402C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549F0"/>
  <w15:chartTrackingRefBased/>
  <w15:docId w15:val="{7387E862-98E7-4506-8F21-F2E32024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HAnsi"/>
        <w:sz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43E"/>
  </w:style>
  <w:style w:type="paragraph" w:styleId="Heading1">
    <w:name w:val="heading 1"/>
    <w:basedOn w:val="Normal"/>
    <w:next w:val="Normal"/>
    <w:link w:val="Heading1Char"/>
    <w:uiPriority w:val="9"/>
    <w:qFormat/>
    <w:rsid w:val="00DE3B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Lesson Title"/>
    <w:basedOn w:val="Normal"/>
    <w:next w:val="Normal"/>
    <w:link w:val="Heading2Char"/>
    <w:autoRedefine/>
    <w:uiPriority w:val="9"/>
    <w:qFormat/>
    <w:rsid w:val="00473E7D"/>
    <w:pPr>
      <w:spacing w:after="240" w:line="276" w:lineRule="auto"/>
      <w:outlineLvl w:val="1"/>
    </w:pPr>
    <w:rPr>
      <w:b/>
      <w:bCs/>
      <w:iCs/>
      <w:caps/>
      <w:color w:val="1F4E79" w:themeColor="accent5" w:themeShade="80"/>
      <w:sz w:val="32"/>
      <w:szCs w:val="32"/>
      <w:lang w:eastAsia="en-GB"/>
    </w:rPr>
  </w:style>
  <w:style w:type="paragraph" w:styleId="Heading3">
    <w:name w:val="heading 3"/>
    <w:basedOn w:val="Normal"/>
    <w:next w:val="Normal"/>
    <w:link w:val="Heading3Char"/>
    <w:uiPriority w:val="9"/>
    <w:unhideWhenUsed/>
    <w:qFormat/>
    <w:rsid w:val="006E54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ssonaims">
    <w:name w:val="Lesson aims"/>
    <w:basedOn w:val="Normal"/>
    <w:rsid w:val="00473E7D"/>
    <w:pPr>
      <w:spacing w:after="480" w:line="276" w:lineRule="auto"/>
    </w:pPr>
    <w:rPr>
      <w:b/>
      <w:bCs/>
      <w:color w:val="1F4E79" w:themeColor="accent5" w:themeShade="80"/>
      <w:sz w:val="24"/>
      <w:szCs w:val="24"/>
      <w:lang w:eastAsia="en-GB"/>
    </w:rPr>
  </w:style>
  <w:style w:type="paragraph" w:customStyle="1" w:styleId="Laims">
    <w:name w:val="*L_aims"/>
    <w:basedOn w:val="Lessonaims"/>
    <w:qFormat/>
    <w:rsid w:val="00473E7D"/>
  </w:style>
  <w:style w:type="paragraph" w:styleId="ListParagraph">
    <w:name w:val="List Paragraph"/>
    <w:basedOn w:val="Normal"/>
    <w:link w:val="ListParagraphChar"/>
    <w:uiPriority w:val="34"/>
    <w:qFormat/>
    <w:rsid w:val="00473E7D"/>
    <w:pPr>
      <w:spacing w:after="480" w:line="240" w:lineRule="auto"/>
      <w:ind w:left="720"/>
      <w:contextualSpacing/>
    </w:pPr>
  </w:style>
  <w:style w:type="character" w:customStyle="1" w:styleId="ListParagraphChar">
    <w:name w:val="List Paragraph Char"/>
    <w:basedOn w:val="DefaultParagraphFont"/>
    <w:link w:val="ListParagraph"/>
    <w:uiPriority w:val="34"/>
    <w:rsid w:val="00473E7D"/>
  </w:style>
  <w:style w:type="paragraph" w:customStyle="1" w:styleId="Numberedquestions">
    <w:name w:val="Numbered questions"/>
    <w:basedOn w:val="ListParagraph"/>
    <w:link w:val="NumberedquestionsChar"/>
    <w:qFormat/>
    <w:rsid w:val="00473E7D"/>
    <w:pPr>
      <w:ind w:left="0"/>
    </w:pPr>
    <w:rPr>
      <w:rFonts w:ascii="Calibri" w:hAnsi="Calibri"/>
    </w:rPr>
  </w:style>
  <w:style w:type="character" w:customStyle="1" w:styleId="NumberedquestionsChar">
    <w:name w:val="Numbered questions Char"/>
    <w:basedOn w:val="DefaultParagraphFont"/>
    <w:link w:val="Numberedquestions"/>
    <w:rsid w:val="00473E7D"/>
    <w:rPr>
      <w:rFonts w:ascii="Calibri" w:hAnsi="Calibri"/>
    </w:rPr>
  </w:style>
  <w:style w:type="paragraph" w:customStyle="1" w:styleId="Bullets">
    <w:name w:val="Bullets"/>
    <w:basedOn w:val="Numberedquestions"/>
    <w:link w:val="BulletsChar"/>
    <w:rsid w:val="00473E7D"/>
    <w:pPr>
      <w:numPr>
        <w:numId w:val="7"/>
      </w:numPr>
      <w:spacing w:after="120"/>
    </w:pPr>
  </w:style>
  <w:style w:type="character" w:customStyle="1" w:styleId="BulletsChar">
    <w:name w:val="Bullets Char"/>
    <w:basedOn w:val="DefaultParagraphFont"/>
    <w:link w:val="Bullets"/>
    <w:locked/>
    <w:rsid w:val="00473E7D"/>
    <w:rPr>
      <w:rFonts w:ascii="Calibri" w:hAnsi="Calibri"/>
    </w:rPr>
  </w:style>
  <w:style w:type="paragraph" w:customStyle="1" w:styleId="Lessonaims-Bullets">
    <w:name w:val="Lesson aims - Bullets"/>
    <w:basedOn w:val="Bullets"/>
    <w:rsid w:val="00473E7D"/>
    <w:pPr>
      <w:numPr>
        <w:numId w:val="3"/>
      </w:numPr>
      <w:spacing w:after="0" w:line="276" w:lineRule="auto"/>
    </w:pPr>
    <w:rPr>
      <w:b/>
      <w:bCs/>
      <w:color w:val="1F4E79" w:themeColor="accent5" w:themeShade="80"/>
      <w:sz w:val="24"/>
      <w:szCs w:val="24"/>
      <w:lang w:eastAsia="en-GB"/>
    </w:rPr>
  </w:style>
  <w:style w:type="paragraph" w:customStyle="1" w:styleId="Laimsbullets">
    <w:name w:val="*L_aims_bullets"/>
    <w:basedOn w:val="Lessonaims-Bullets"/>
    <w:qFormat/>
    <w:rsid w:val="00473E7D"/>
  </w:style>
  <w:style w:type="character" w:customStyle="1" w:styleId="Heading2Char">
    <w:name w:val="Heading 2 Char"/>
    <w:aliases w:val="Lesson Title Char"/>
    <w:basedOn w:val="DefaultParagraphFont"/>
    <w:link w:val="Heading2"/>
    <w:uiPriority w:val="9"/>
    <w:rsid w:val="00473E7D"/>
    <w:rPr>
      <w:rFonts w:cstheme="minorHAnsi"/>
      <w:b/>
      <w:bCs/>
      <w:iCs/>
      <w:caps/>
      <w:color w:val="1F4E79" w:themeColor="accent5" w:themeShade="80"/>
      <w:sz w:val="32"/>
      <w:szCs w:val="32"/>
      <w:lang w:eastAsia="en-GB"/>
    </w:rPr>
  </w:style>
  <w:style w:type="paragraph" w:customStyle="1" w:styleId="LTitle">
    <w:name w:val="*L_Title"/>
    <w:basedOn w:val="Heading2"/>
    <w:qFormat/>
    <w:rsid w:val="00473E7D"/>
  </w:style>
  <w:style w:type="paragraph" w:customStyle="1" w:styleId="Lvbullets">
    <w:name w:val="*Lv_bullets"/>
    <w:basedOn w:val="Bullets"/>
    <w:qFormat/>
    <w:rsid w:val="00473E7D"/>
    <w:pPr>
      <w:spacing w:after="0" w:line="600" w:lineRule="auto"/>
    </w:pPr>
  </w:style>
  <w:style w:type="paragraph" w:customStyle="1" w:styleId="Liveclasstasks">
    <w:name w:val="Live class tasks"/>
    <w:basedOn w:val="Bullets"/>
    <w:rsid w:val="00473E7D"/>
    <w:pPr>
      <w:numPr>
        <w:numId w:val="6"/>
      </w:numPr>
      <w:spacing w:line="276" w:lineRule="auto"/>
      <w:contextualSpacing w:val="0"/>
    </w:pPr>
  </w:style>
  <w:style w:type="paragraph" w:customStyle="1" w:styleId="Lvnumbers">
    <w:name w:val="*Lv_numbers"/>
    <w:basedOn w:val="Liveclasstasks"/>
    <w:qFormat/>
    <w:rsid w:val="00473E7D"/>
    <w:pPr>
      <w:ind w:left="357" w:hanging="357"/>
    </w:pPr>
  </w:style>
  <w:style w:type="paragraph" w:customStyle="1" w:styleId="Lessonpartdescription">
    <w:name w:val="Lesson part description"/>
    <w:basedOn w:val="Normal"/>
    <w:rsid w:val="00473E7D"/>
    <w:pPr>
      <w:spacing w:after="0" w:line="360" w:lineRule="auto"/>
    </w:pPr>
    <w:rPr>
      <w:b/>
      <w:bCs/>
      <w:color w:val="1F4E79" w:themeColor="accent5" w:themeShade="80"/>
    </w:rPr>
  </w:style>
  <w:style w:type="paragraph" w:customStyle="1" w:styleId="Pdescription">
    <w:name w:val="*P_description"/>
    <w:basedOn w:val="Lessonpartdescription"/>
    <w:qFormat/>
    <w:rsid w:val="00473E7D"/>
  </w:style>
  <w:style w:type="paragraph" w:customStyle="1" w:styleId="Lessonparttitle">
    <w:name w:val="Lesson part title"/>
    <w:basedOn w:val="Normal"/>
    <w:rsid w:val="00473E7D"/>
    <w:pPr>
      <w:spacing w:after="480" w:line="276" w:lineRule="auto"/>
    </w:pPr>
    <w:rPr>
      <w:b/>
      <w:bCs/>
      <w:color w:val="1F4E79" w:themeColor="accent5" w:themeShade="80"/>
      <w:sz w:val="28"/>
      <w:szCs w:val="28"/>
      <w:lang w:eastAsia="en-GB"/>
    </w:rPr>
  </w:style>
  <w:style w:type="paragraph" w:customStyle="1" w:styleId="Ptitle">
    <w:name w:val="*P_title"/>
    <w:basedOn w:val="Lessonparttitle"/>
    <w:qFormat/>
    <w:rsid w:val="00473E7D"/>
  </w:style>
  <w:style w:type="paragraph" w:customStyle="1" w:styleId="Tbullets">
    <w:name w:val="*T_bullets"/>
    <w:basedOn w:val="Lvbullets"/>
    <w:qFormat/>
    <w:rsid w:val="00473E7D"/>
    <w:pPr>
      <w:tabs>
        <w:tab w:val="num" w:pos="360"/>
      </w:tabs>
      <w:ind w:left="0" w:firstLine="0"/>
    </w:pPr>
  </w:style>
  <w:style w:type="paragraph" w:customStyle="1" w:styleId="Tinstructions">
    <w:name w:val="*T_instructions"/>
    <w:basedOn w:val="Normal"/>
    <w:qFormat/>
    <w:rsid w:val="00473E7D"/>
    <w:pPr>
      <w:spacing w:after="0" w:line="360" w:lineRule="auto"/>
    </w:pPr>
    <w:rPr>
      <w:b/>
      <w:noProof/>
      <w:lang w:eastAsia="en-GB"/>
    </w:rPr>
  </w:style>
  <w:style w:type="paragraph" w:customStyle="1" w:styleId="15Normal">
    <w:name w:val="1.5 Normal"/>
    <w:basedOn w:val="Normal"/>
    <w:rsid w:val="00473E7D"/>
    <w:pPr>
      <w:spacing w:after="360" w:line="360" w:lineRule="auto"/>
    </w:pPr>
  </w:style>
  <w:style w:type="paragraph" w:styleId="BalloonText">
    <w:name w:val="Balloon Text"/>
    <w:basedOn w:val="Normal"/>
    <w:link w:val="BalloonTextChar"/>
    <w:uiPriority w:val="99"/>
    <w:semiHidden/>
    <w:unhideWhenUsed/>
    <w:rsid w:val="00473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7D"/>
    <w:rPr>
      <w:rFonts w:ascii="Segoe UI" w:hAnsi="Segoe UI" w:cs="Segoe UI"/>
      <w:sz w:val="18"/>
      <w:szCs w:val="18"/>
    </w:rPr>
  </w:style>
  <w:style w:type="paragraph" w:customStyle="1" w:styleId="Bodybullets">
    <w:name w:val="Body bullets"/>
    <w:basedOn w:val="ListParagraph"/>
    <w:rsid w:val="00473E7D"/>
    <w:pPr>
      <w:numPr>
        <w:numId w:val="8"/>
      </w:numPr>
      <w:spacing w:before="240" w:after="240" w:line="480" w:lineRule="auto"/>
    </w:pPr>
    <w:rPr>
      <w:rFonts w:cs="Arial"/>
    </w:rPr>
  </w:style>
  <w:style w:type="character" w:styleId="CommentReference">
    <w:name w:val="annotation reference"/>
    <w:basedOn w:val="DefaultParagraphFont"/>
    <w:uiPriority w:val="99"/>
    <w:semiHidden/>
    <w:unhideWhenUsed/>
    <w:rsid w:val="00473E7D"/>
    <w:rPr>
      <w:sz w:val="16"/>
      <w:szCs w:val="16"/>
    </w:rPr>
  </w:style>
  <w:style w:type="paragraph" w:styleId="CommentText">
    <w:name w:val="annotation text"/>
    <w:basedOn w:val="Normal"/>
    <w:link w:val="CommentTextChar"/>
    <w:uiPriority w:val="99"/>
    <w:semiHidden/>
    <w:unhideWhenUsed/>
    <w:rsid w:val="00473E7D"/>
    <w:pPr>
      <w:spacing w:after="480" w:line="240" w:lineRule="auto"/>
    </w:pPr>
    <w:rPr>
      <w:sz w:val="20"/>
    </w:rPr>
  </w:style>
  <w:style w:type="character" w:customStyle="1" w:styleId="CommentTextChar">
    <w:name w:val="Comment Text Char"/>
    <w:basedOn w:val="DefaultParagraphFont"/>
    <w:link w:val="CommentText"/>
    <w:uiPriority w:val="99"/>
    <w:semiHidden/>
    <w:rsid w:val="00473E7D"/>
    <w:rPr>
      <w:sz w:val="20"/>
      <w:szCs w:val="20"/>
    </w:rPr>
  </w:style>
  <w:style w:type="paragraph" w:styleId="CommentSubject">
    <w:name w:val="annotation subject"/>
    <w:basedOn w:val="CommentText"/>
    <w:next w:val="CommentText"/>
    <w:link w:val="CommentSubjectChar"/>
    <w:uiPriority w:val="99"/>
    <w:semiHidden/>
    <w:unhideWhenUsed/>
    <w:rsid w:val="00473E7D"/>
    <w:rPr>
      <w:b/>
      <w:bCs/>
    </w:rPr>
  </w:style>
  <w:style w:type="character" w:customStyle="1" w:styleId="CommentSubjectChar">
    <w:name w:val="Comment Subject Char"/>
    <w:basedOn w:val="CommentTextChar"/>
    <w:link w:val="CommentSubject"/>
    <w:uiPriority w:val="99"/>
    <w:semiHidden/>
    <w:rsid w:val="00473E7D"/>
    <w:rPr>
      <w:b/>
      <w:bCs/>
      <w:sz w:val="20"/>
      <w:szCs w:val="20"/>
    </w:rPr>
  </w:style>
  <w:style w:type="paragraph" w:styleId="Footer">
    <w:name w:val="footer"/>
    <w:basedOn w:val="Normal"/>
    <w:link w:val="FooterChar"/>
    <w:uiPriority w:val="99"/>
    <w:unhideWhenUsed/>
    <w:rsid w:val="00473E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E7D"/>
  </w:style>
  <w:style w:type="paragraph" w:styleId="Header">
    <w:name w:val="header"/>
    <w:basedOn w:val="Normal"/>
    <w:link w:val="HeaderChar"/>
    <w:uiPriority w:val="99"/>
    <w:rsid w:val="00473E7D"/>
    <w:pPr>
      <w:tabs>
        <w:tab w:val="center" w:pos="3960"/>
        <w:tab w:val="right" w:pos="8280"/>
      </w:tabs>
      <w:spacing w:after="0" w:line="240" w:lineRule="auto"/>
    </w:pPr>
    <w:rPr>
      <w:rFonts w:ascii="Helvetica" w:eastAsia="Times New Roman" w:hAnsi="Helvetica" w:cs="Helvetica"/>
      <w:sz w:val="24"/>
      <w:szCs w:val="24"/>
      <w:lang w:eastAsia="en-GB"/>
    </w:rPr>
  </w:style>
  <w:style w:type="character" w:customStyle="1" w:styleId="HeaderChar">
    <w:name w:val="Header Char"/>
    <w:basedOn w:val="DefaultParagraphFont"/>
    <w:link w:val="Header"/>
    <w:uiPriority w:val="99"/>
    <w:rsid w:val="00473E7D"/>
    <w:rPr>
      <w:rFonts w:ascii="Helvetica" w:eastAsia="Times New Roman" w:hAnsi="Helvetica" w:cs="Helvetica"/>
      <w:sz w:val="24"/>
      <w:szCs w:val="24"/>
      <w:lang w:eastAsia="en-GB"/>
    </w:rPr>
  </w:style>
  <w:style w:type="paragraph" w:styleId="Quote">
    <w:name w:val="Quote"/>
    <w:basedOn w:val="Normal"/>
    <w:next w:val="Normal"/>
    <w:link w:val="QuoteChar"/>
    <w:uiPriority w:val="29"/>
    <w:qFormat/>
    <w:rsid w:val="00473E7D"/>
    <w:pPr>
      <w:spacing w:after="240" w:line="240" w:lineRule="auto"/>
      <w:ind w:left="862" w:right="567"/>
    </w:pPr>
    <w:rPr>
      <w:iCs/>
    </w:rPr>
  </w:style>
  <w:style w:type="character" w:customStyle="1" w:styleId="QuoteChar">
    <w:name w:val="Quote Char"/>
    <w:basedOn w:val="DefaultParagraphFont"/>
    <w:link w:val="Quote"/>
    <w:uiPriority w:val="29"/>
    <w:rsid w:val="00473E7D"/>
    <w:rPr>
      <w:iCs/>
    </w:rPr>
  </w:style>
  <w:style w:type="table" w:styleId="TableGrid">
    <w:name w:val="Table Grid"/>
    <w:basedOn w:val="TableNormal"/>
    <w:uiPriority w:val="59"/>
    <w:rsid w:val="00473E7D"/>
    <w:pPr>
      <w:spacing w:after="0" w:line="240" w:lineRule="auto"/>
    </w:pPr>
    <w:rPr>
      <w:rFonts w:ascii="Times New Roman" w:eastAsia="Times New Roman" w:hAnsi="Times New Roman" w:cs="Times New Roman"/>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SNaims">
    <w:name w:val="*LSNaims"/>
    <w:basedOn w:val="Lessonaims"/>
    <w:qFormat/>
    <w:rsid w:val="00365A4B"/>
  </w:style>
  <w:style w:type="paragraph" w:customStyle="1" w:styleId="Default">
    <w:name w:val="Default"/>
    <w:rsid w:val="00F517B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F649D"/>
    <w:rPr>
      <w:color w:val="0000FF"/>
      <w:u w:val="single"/>
    </w:rPr>
  </w:style>
  <w:style w:type="character" w:customStyle="1" w:styleId="Date1">
    <w:name w:val="Date1"/>
    <w:basedOn w:val="DefaultParagraphFont"/>
    <w:rsid w:val="00EF649D"/>
  </w:style>
  <w:style w:type="character" w:styleId="UnresolvedMention">
    <w:name w:val="Unresolved Mention"/>
    <w:basedOn w:val="DefaultParagraphFont"/>
    <w:uiPriority w:val="99"/>
    <w:semiHidden/>
    <w:unhideWhenUsed/>
    <w:rsid w:val="00A32A57"/>
    <w:rPr>
      <w:color w:val="605E5C"/>
      <w:shd w:val="clear" w:color="auto" w:fill="E1DFDD"/>
    </w:rPr>
  </w:style>
  <w:style w:type="character" w:customStyle="1" w:styleId="Heading1Char">
    <w:name w:val="Heading 1 Char"/>
    <w:basedOn w:val="DefaultParagraphFont"/>
    <w:link w:val="Heading1"/>
    <w:uiPriority w:val="9"/>
    <w:rsid w:val="00DE3B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E543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105060">
      <w:bodyDiv w:val="1"/>
      <w:marLeft w:val="0"/>
      <w:marRight w:val="0"/>
      <w:marTop w:val="0"/>
      <w:marBottom w:val="0"/>
      <w:divBdr>
        <w:top w:val="none" w:sz="0" w:space="0" w:color="auto"/>
        <w:left w:val="none" w:sz="0" w:space="0" w:color="auto"/>
        <w:bottom w:val="none" w:sz="0" w:space="0" w:color="auto"/>
        <w:right w:val="none" w:sz="0" w:space="0" w:color="auto"/>
      </w:divBdr>
      <w:divsChild>
        <w:div w:id="2013796107">
          <w:marLeft w:val="0"/>
          <w:marRight w:val="0"/>
          <w:marTop w:val="0"/>
          <w:marBottom w:val="0"/>
          <w:divBdr>
            <w:top w:val="none" w:sz="0" w:space="0" w:color="auto"/>
            <w:left w:val="none" w:sz="0" w:space="0" w:color="auto"/>
            <w:bottom w:val="none" w:sz="0" w:space="0" w:color="auto"/>
            <w:right w:val="none" w:sz="0" w:space="0" w:color="auto"/>
          </w:divBdr>
        </w:div>
      </w:divsChild>
    </w:div>
    <w:div w:id="894001775">
      <w:bodyDiv w:val="1"/>
      <w:marLeft w:val="0"/>
      <w:marRight w:val="0"/>
      <w:marTop w:val="0"/>
      <w:marBottom w:val="0"/>
      <w:divBdr>
        <w:top w:val="none" w:sz="0" w:space="0" w:color="auto"/>
        <w:left w:val="none" w:sz="0" w:space="0" w:color="auto"/>
        <w:bottom w:val="none" w:sz="0" w:space="0" w:color="auto"/>
        <w:right w:val="none" w:sz="0" w:space="0" w:color="auto"/>
      </w:divBdr>
    </w:div>
    <w:div w:id="102001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leap.org/event/baleap-2019-leed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60355E6C41754D9DF52AD2C95F00FA" ma:contentTypeVersion="12" ma:contentTypeDescription="Create a new document." ma:contentTypeScope="" ma:versionID="519a30268ba9846aef1957c630b608fd">
  <xsd:schema xmlns:xsd="http://www.w3.org/2001/XMLSchema" xmlns:xs="http://www.w3.org/2001/XMLSchema" xmlns:p="http://schemas.microsoft.com/office/2006/metadata/properties" xmlns:ns2="78228111-96dc-4832-b9e4-10e760abf5f3" xmlns:ns3="2725c1ec-b02a-4ed8-8d30-5538488a8fc3" targetNamespace="http://schemas.microsoft.com/office/2006/metadata/properties" ma:root="true" ma:fieldsID="00025b8a8c3352c30fcb853fe4f470b2" ns2:_="" ns3:_="">
    <xsd:import namespace="78228111-96dc-4832-b9e4-10e760abf5f3"/>
    <xsd:import namespace="2725c1ec-b02a-4ed8-8d30-5538488a8f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28111-96dc-4832-b9e4-10e760abf5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25c1ec-b02a-4ed8-8d30-5538488a8f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b:Source>
    <b:Tag>Mar</b:Tag>
    <b:SourceType>ConferenceProceedings</b:SourceType>
    <b:Guid>{B85F805D-9FA6-4261-AC1E-94AE95042E9E}</b:Guid>
    <b:Author>
      <b:Author>
        <b:NameList>
          <b:Person>
            <b:Last>Maricic</b:Last>
          </b:Person>
        </b:NameList>
      </b:Author>
    </b:Author>
    <b:RefOrder>1</b:RefOrder>
  </b:Source>
  <b:Source>
    <b:Tag>maricic-pecorari-2013-mind-the-gap!-:-highlighting-novelty-in-conference-abstracts</b:Tag>
    <b:SourceType>ConferenceProceedings</b:SourceType>
    <b:Title>Mind the gap! : highlighting novelty in conference abstracts</b:Title>
    <b:Year>2013</b:Year>
    <b:Author>
      <b:Author>
        <b:NameList>
          <b:Person>
            <b:First>Ibolya</b:First>
            <b:Last>Maricic</b:Last>
          </b:Person>
          <b:Person>
            <b:First>Diane</b:First>
            <b:Last>Pecorari</b:Last>
          </b:Person>
        </b:NameList>
      </b:Author>
    </b:Author>
    <b:ConferenceName>:</b:ConferenceName>
    <b:RefOrder>2</b:RefOrder>
  </b:Source>
</b:Sources>
</file>

<file path=customXml/itemProps1.xml><?xml version="1.0" encoding="utf-8"?>
<ds:datastoreItem xmlns:ds="http://schemas.openxmlformats.org/officeDocument/2006/customXml" ds:itemID="{20862E44-BC0B-4280-8706-9CA1595BF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28111-96dc-4832-b9e4-10e760abf5f3"/>
    <ds:schemaRef ds:uri="2725c1ec-b02a-4ed8-8d30-5538488a8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C5920-4CFC-4008-8A5A-4BF40FF4BFAD}">
  <ds:schemaRefs>
    <ds:schemaRef ds:uri="http://schemas.microsoft.com/sharepoint/v3/contenttype/forms"/>
  </ds:schemaRefs>
</ds:datastoreItem>
</file>

<file path=customXml/itemProps3.xml><?xml version="1.0" encoding="utf-8"?>
<ds:datastoreItem xmlns:ds="http://schemas.openxmlformats.org/officeDocument/2006/customXml" ds:itemID="{99987457-8D5A-44AD-A4F7-B225B0ABDA37}">
  <ds:schemaRefs>
    <ds:schemaRef ds:uri="http://purl.org/dc/terms/"/>
    <ds:schemaRef ds:uri="http://www.w3.org/XML/1998/namespace"/>
    <ds:schemaRef ds:uri="http://schemas.microsoft.com/office/2006/documentManagement/types"/>
    <ds:schemaRef ds:uri="http://purl.org/dc/elements/1.1/"/>
    <ds:schemaRef ds:uri="2725c1ec-b02a-4ed8-8d30-5538488a8fc3"/>
    <ds:schemaRef ds:uri="http://schemas.microsoft.com/office/infopath/2007/PartnerControls"/>
    <ds:schemaRef ds:uri="http://schemas.openxmlformats.org/package/2006/metadata/core-properties"/>
    <ds:schemaRef ds:uri="78228111-96dc-4832-b9e4-10e760abf5f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89BBFA0-D26A-482B-98D8-6E9A68488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916</Words>
  <Characters>5226</Characters>
  <Application>Microsoft Office Word</Application>
  <DocSecurity>0</DocSecurity>
  <Lines>43</Lines>
  <Paragraphs>12</Paragraphs>
  <ScaleCrop>false</ScaleCrop>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elmslie</dc:creator>
  <cp:keywords/>
  <dc:description/>
  <cp:lastModifiedBy>Carole Macdiarmid</cp:lastModifiedBy>
  <cp:revision>22</cp:revision>
  <dcterms:created xsi:type="dcterms:W3CDTF">2020-08-28T11:03:00Z</dcterms:created>
  <dcterms:modified xsi:type="dcterms:W3CDTF">2020-08-28T15:23:00Z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476e53a3-e128-3ecc-97bf-89e5198f3e9f</vt:lpwstr>
  </property>
  <property fmtid="{D5CDD505-2E9C-101B-9397-08002B2CF9AE}" pid="4" name="Mendeley Citation Style_1">
    <vt:lpwstr>http://www.zotero.org/styles/harvard-university-of-leeds</vt:lpwstr>
  </property>
  <property fmtid="{D5CDD505-2E9C-101B-9397-08002B2CF9AE}" pid="5" name="ContentTypeId">
    <vt:lpwstr>0x0101003E60355E6C41754D9DF52AD2C95F00FA</vt:lpwstr>
  </property>
</Properties>
</file>