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2"/>
        <w:gridCol w:w="1510"/>
        <w:gridCol w:w="1346"/>
        <w:gridCol w:w="4085"/>
        <w:gridCol w:w="1167"/>
      </w:tblGrid>
      <w:tr w:rsidR="006D77F3" w14:paraId="77DB619F" w14:textId="77777777" w:rsidTr="00B23E82">
        <w:trPr>
          <w:trHeight w:val="10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14:paraId="1F93FF7E" w14:textId="77777777"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DA2A58" wp14:editId="25973E79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14:paraId="0BBD4A63" w14:textId="77777777" w:rsidR="00745817" w:rsidRPr="008C283F" w:rsidRDefault="00745817" w:rsidP="00826E61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26E6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26E61">
              <w:rPr>
                <w:rFonts w:cstheme="minorHAnsi"/>
                <w:sz w:val="64"/>
                <w:szCs w:val="64"/>
              </w:rPr>
              <w:t>Laboratory Safety</w:t>
            </w:r>
            <w:r w:rsidR="009C6837">
              <w:rPr>
                <w:rFonts w:cstheme="minorHAnsi"/>
                <w:sz w:val="64"/>
                <w:szCs w:val="64"/>
              </w:rPr>
              <w:t xml:space="preserve"> Inspection </w:t>
            </w:r>
          </w:p>
        </w:tc>
      </w:tr>
      <w:tr w:rsidR="003E6A74" w14:paraId="437F721E" w14:textId="77777777" w:rsidTr="00FC4BF5">
        <w:trPr>
          <w:trHeight w:val="369"/>
        </w:trPr>
        <w:tc>
          <w:tcPr>
            <w:tcW w:w="3982" w:type="dxa"/>
            <w:gridSpan w:val="2"/>
            <w:shd w:val="clear" w:color="auto" w:fill="F2F2F2" w:themeFill="background1" w:themeFillShade="F2"/>
            <w:vAlign w:val="center"/>
          </w:tcPr>
          <w:p w14:paraId="363D10AA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School / Service / Unit:</w:t>
            </w:r>
          </w:p>
        </w:tc>
        <w:tc>
          <w:tcPr>
            <w:tcW w:w="6598" w:type="dxa"/>
            <w:gridSpan w:val="3"/>
            <w:shd w:val="clear" w:color="auto" w:fill="FFFFFF" w:themeFill="background1"/>
            <w:vAlign w:val="center"/>
          </w:tcPr>
          <w:p w14:paraId="5FB525FE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14:paraId="1043D96B" w14:textId="77777777" w:rsidTr="00FC4BF5">
        <w:trPr>
          <w:trHeight w:val="369"/>
        </w:trPr>
        <w:tc>
          <w:tcPr>
            <w:tcW w:w="3982" w:type="dxa"/>
            <w:gridSpan w:val="2"/>
            <w:shd w:val="clear" w:color="auto" w:fill="F2F2F2" w:themeFill="background1" w:themeFillShade="F2"/>
            <w:vAlign w:val="center"/>
          </w:tcPr>
          <w:p w14:paraId="0B49B182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Building:</w:t>
            </w:r>
          </w:p>
        </w:tc>
        <w:tc>
          <w:tcPr>
            <w:tcW w:w="6598" w:type="dxa"/>
            <w:gridSpan w:val="3"/>
            <w:shd w:val="clear" w:color="auto" w:fill="FFFFFF" w:themeFill="background1"/>
            <w:vAlign w:val="center"/>
          </w:tcPr>
          <w:p w14:paraId="252B7C14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14:paraId="493DED7F" w14:textId="77777777" w:rsidTr="00FC4BF5">
        <w:trPr>
          <w:trHeight w:val="369"/>
        </w:trPr>
        <w:tc>
          <w:tcPr>
            <w:tcW w:w="3982" w:type="dxa"/>
            <w:gridSpan w:val="2"/>
            <w:shd w:val="clear" w:color="auto" w:fill="F2F2F2" w:themeFill="background1" w:themeFillShade="F2"/>
            <w:vAlign w:val="center"/>
          </w:tcPr>
          <w:p w14:paraId="15F8A2A8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  <w:r w:rsidRPr="00C26032">
              <w:rPr>
                <w:rFonts w:cstheme="minorHAnsi"/>
                <w:b/>
              </w:rPr>
              <w:t>Room Number:</w:t>
            </w:r>
          </w:p>
        </w:tc>
        <w:tc>
          <w:tcPr>
            <w:tcW w:w="6598" w:type="dxa"/>
            <w:gridSpan w:val="3"/>
            <w:shd w:val="clear" w:color="auto" w:fill="FFFFFF" w:themeFill="background1"/>
            <w:vAlign w:val="center"/>
          </w:tcPr>
          <w:p w14:paraId="7E84D720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3E6A74" w14:paraId="76FC3FC9" w14:textId="77777777" w:rsidTr="00FC4BF5">
        <w:trPr>
          <w:trHeight w:val="369"/>
        </w:trPr>
        <w:tc>
          <w:tcPr>
            <w:tcW w:w="3982" w:type="dxa"/>
            <w:gridSpan w:val="2"/>
            <w:shd w:val="clear" w:color="auto" w:fill="F2F2F2" w:themeFill="background1" w:themeFillShade="F2"/>
            <w:vAlign w:val="center"/>
          </w:tcPr>
          <w:p w14:paraId="67CCF92D" w14:textId="77777777" w:rsidR="003E6A74" w:rsidRPr="00C26032" w:rsidRDefault="00826E61" w:rsidP="00C260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Activities Undertaken in Laboratory</w:t>
            </w:r>
          </w:p>
        </w:tc>
        <w:tc>
          <w:tcPr>
            <w:tcW w:w="6598" w:type="dxa"/>
            <w:gridSpan w:val="3"/>
            <w:shd w:val="clear" w:color="auto" w:fill="FFFFFF" w:themeFill="background1"/>
            <w:vAlign w:val="center"/>
          </w:tcPr>
          <w:p w14:paraId="3D801D99" w14:textId="77777777" w:rsidR="003E6A74" w:rsidRPr="00C26032" w:rsidRDefault="003E6A74" w:rsidP="00C26032">
            <w:pPr>
              <w:rPr>
                <w:rFonts w:cstheme="minorHAnsi"/>
                <w:b/>
              </w:rPr>
            </w:pPr>
          </w:p>
        </w:tc>
      </w:tr>
      <w:tr w:rsidR="00826E61" w14:paraId="44C5A0B2" w14:textId="77777777" w:rsidTr="00FC4BF5">
        <w:trPr>
          <w:trHeight w:val="369"/>
        </w:trPr>
        <w:tc>
          <w:tcPr>
            <w:tcW w:w="3982" w:type="dxa"/>
            <w:gridSpan w:val="2"/>
            <w:shd w:val="clear" w:color="auto" w:fill="F2F2F2" w:themeFill="background1" w:themeFillShade="F2"/>
            <w:vAlign w:val="center"/>
          </w:tcPr>
          <w:p w14:paraId="4627ED9E" w14:textId="77777777" w:rsidR="00826E61" w:rsidRPr="00C26032" w:rsidRDefault="00826E61" w:rsidP="00864B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Responsible Person:</w:t>
            </w:r>
          </w:p>
        </w:tc>
        <w:tc>
          <w:tcPr>
            <w:tcW w:w="6598" w:type="dxa"/>
            <w:gridSpan w:val="3"/>
            <w:shd w:val="clear" w:color="auto" w:fill="FFFFFF" w:themeFill="background1"/>
            <w:vAlign w:val="center"/>
          </w:tcPr>
          <w:p w14:paraId="04D399F3" w14:textId="77777777" w:rsidR="00826E61" w:rsidRDefault="00826E61" w:rsidP="00C26032">
            <w:pPr>
              <w:rPr>
                <w:rFonts w:cstheme="minorHAnsi"/>
                <w:b/>
              </w:rPr>
            </w:pPr>
          </w:p>
        </w:tc>
      </w:tr>
      <w:tr w:rsidR="00826E61" w14:paraId="67EC0080" w14:textId="77777777" w:rsidTr="00FC4BF5">
        <w:trPr>
          <w:trHeight w:val="369"/>
        </w:trPr>
        <w:tc>
          <w:tcPr>
            <w:tcW w:w="3982" w:type="dxa"/>
            <w:gridSpan w:val="2"/>
            <w:shd w:val="clear" w:color="auto" w:fill="F2F2F2" w:themeFill="background1" w:themeFillShade="F2"/>
            <w:vAlign w:val="center"/>
          </w:tcPr>
          <w:p w14:paraId="6CB2A6F3" w14:textId="77777777" w:rsidR="00826E61" w:rsidRDefault="00826E61" w:rsidP="00864B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Safety Coordinator:</w:t>
            </w:r>
          </w:p>
        </w:tc>
        <w:tc>
          <w:tcPr>
            <w:tcW w:w="6598" w:type="dxa"/>
            <w:gridSpan w:val="3"/>
            <w:shd w:val="clear" w:color="auto" w:fill="FFFFFF" w:themeFill="background1"/>
            <w:vAlign w:val="center"/>
          </w:tcPr>
          <w:p w14:paraId="1CBBB3C3" w14:textId="77777777" w:rsidR="00826E61" w:rsidRDefault="00826E61" w:rsidP="00C26032">
            <w:pPr>
              <w:rPr>
                <w:rFonts w:cstheme="minorHAnsi"/>
                <w:b/>
              </w:rPr>
            </w:pPr>
          </w:p>
        </w:tc>
      </w:tr>
      <w:tr w:rsidR="006F7E88" w14:paraId="0F91313B" w14:textId="77777777" w:rsidTr="00BD1BC9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63DC2556" w14:textId="77777777" w:rsidR="006F7E88" w:rsidRPr="00A96C8A" w:rsidRDefault="00E507FC" w:rsidP="00B35F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 xml:space="preserve">Laboratory Security and Emergency </w:t>
            </w:r>
            <w:r w:rsidR="00B35F7E">
              <w:rPr>
                <w:rFonts w:cstheme="minorHAnsi"/>
                <w:b/>
                <w:sz w:val="28"/>
              </w:rPr>
              <w:t>Procedures</w:t>
            </w:r>
          </w:p>
        </w:tc>
      </w:tr>
      <w:tr w:rsidR="00FC4BF5" w14:paraId="6CA80484" w14:textId="77777777" w:rsidTr="00FC4BF5">
        <w:trPr>
          <w:trHeight w:val="340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501A67DE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200F9BC6" w14:textId="77777777" w:rsidR="00FC4BF5" w:rsidRPr="00F434D0" w:rsidRDefault="00FC4BF5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11D7B288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1AE8B658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5F1E0AE9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4C21ECA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Does the laboratory contain any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high risk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materials e.g. drugs, explosives, chemical weapons or highly toxic substances?</w:t>
            </w:r>
          </w:p>
        </w:tc>
        <w:tc>
          <w:tcPr>
            <w:tcW w:w="1346" w:type="dxa"/>
            <w:shd w:val="clear" w:color="auto" w:fill="FFFFFF" w:themeFill="background1"/>
          </w:tcPr>
          <w:p w14:paraId="2623CEFA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6C80B03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35B42CB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20313FA5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E956A15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emergency contact names and telephone numbers clearly posted at the entrance to the laboratory?</w:t>
            </w:r>
          </w:p>
        </w:tc>
        <w:tc>
          <w:tcPr>
            <w:tcW w:w="1346" w:type="dxa"/>
            <w:shd w:val="clear" w:color="auto" w:fill="FFFFFF" w:themeFill="background1"/>
          </w:tcPr>
          <w:p w14:paraId="65136E82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5836AFC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DAC25C2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0F72B825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C637150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 laboratory locked (or is access otherwise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controlled) at all times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2DFED1C5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3C245E4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EFFEEB4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B75560A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4EB0A950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F0F1651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high risk substances stored in a locked room or cabinet when not in use?</w:t>
            </w:r>
          </w:p>
          <w:p w14:paraId="40D80814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ABABB43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8AEC492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3B7D69A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62B0A389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A5C33F5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emergency exits clearly marked and easily accessible to all users of the laboratory?</w:t>
            </w:r>
          </w:p>
          <w:p w14:paraId="6E422C4C" w14:textId="77777777" w:rsidR="00FC4BF5" w:rsidRDefault="00FC4BF5" w:rsidP="00BC6E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BAA47D5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E92A9B1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B84DA1E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53A2429E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D7EBBAD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 all individuals who may require special assistance during an emergency have a Personal Emergency Evacuation Plan (PEEP)?</w:t>
            </w:r>
          </w:p>
        </w:tc>
        <w:tc>
          <w:tcPr>
            <w:tcW w:w="1346" w:type="dxa"/>
            <w:shd w:val="clear" w:color="auto" w:fill="FFFFFF" w:themeFill="background1"/>
          </w:tcPr>
          <w:p w14:paraId="71F2ADD1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6032031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0F6B59E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45FA5A9E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2E28789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suitably stocked first aid kit available in the laboratory?</w:t>
            </w:r>
          </w:p>
          <w:p w14:paraId="177647F9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FB3CD96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1FE2BAD4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826077E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04D8E6D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073442E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first aid kit regularly inspected and these inspections recorded?</w:t>
            </w:r>
          </w:p>
          <w:p w14:paraId="510B57F3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B39EACE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7F1BF65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048685F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6A94B07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01BC5C2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there an eyewash system (hose,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bottles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or vials) or an emergency shower?</w:t>
            </w:r>
          </w:p>
          <w:p w14:paraId="147E5130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CFD4A45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C171CDF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DBB6EC2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73728B2E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5438519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eyewash bottles or vials in date and are the protective caps present?</w:t>
            </w:r>
          </w:p>
          <w:p w14:paraId="6A55FA2E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F6B9857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DC03571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1CF295C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7651E42E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C525EF9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eyewash hoses and/or showers flushed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regularly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and this flushing recorded?</w:t>
            </w:r>
          </w:p>
          <w:p w14:paraId="4F12224A" w14:textId="77777777" w:rsidR="00FC4BF5" w:rsidRDefault="00FC4BF5" w:rsidP="00B35F7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5BA54B1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84FBBAD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5DFD097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40D43DE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EABA2CF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any special first aid treatments required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calcium gluconate gel) available and within their date?</w:t>
            </w:r>
          </w:p>
        </w:tc>
        <w:tc>
          <w:tcPr>
            <w:tcW w:w="1346" w:type="dxa"/>
            <w:shd w:val="clear" w:color="auto" w:fill="FFFFFF" w:themeFill="background1"/>
          </w:tcPr>
          <w:p w14:paraId="5991C0D4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79F78DB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BEC3C5B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1341D12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956E43D" w14:textId="77777777" w:rsidR="00FC4BF5" w:rsidRDefault="00FC4BF5" w:rsidP="000A671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14:paraId="057EC989" w14:textId="77777777" w:rsidR="00FC4BF5" w:rsidRDefault="00FC4BF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064A49" w14:textId="77777777" w:rsidR="00FC4BF5" w:rsidRDefault="00FC4BF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5CB13B" w14:textId="77777777" w:rsidR="00FC4BF5" w:rsidRDefault="00FC4BF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07EEB0" w14:textId="77777777" w:rsidR="00FC4BF5" w:rsidRDefault="00FC4BF5" w:rsidP="000A671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5CB000" w14:textId="77777777" w:rsidR="00FC4BF5" w:rsidRDefault="00FC4B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CD8D693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5ACB8DF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E3CF2F7" w14:textId="77777777" w:rsidR="00FC4BF5" w:rsidRPr="000074C6" w:rsidRDefault="00FC4BF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3B6E" w:rsidRPr="00A96C8A" w14:paraId="67F3FA82" w14:textId="77777777" w:rsidTr="008C3D16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5F01ED28" w14:textId="77777777" w:rsidR="00C93B6E" w:rsidRPr="00A96C8A" w:rsidRDefault="00E507FC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lastRenderedPageBreak/>
              <w:t>General Health and Safety</w:t>
            </w:r>
          </w:p>
        </w:tc>
      </w:tr>
      <w:tr w:rsidR="00FC4BF5" w14:paraId="6DC2108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15DE4B69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0BFFAA21" w14:textId="77777777" w:rsidR="00FC4BF5" w:rsidRPr="00F434D0" w:rsidRDefault="00FC4BF5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6A2E6331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10A03947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57D6EB28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9015D5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work areas and bench tops clean and clear of clutter?</w:t>
            </w:r>
          </w:p>
          <w:p w14:paraId="5467B3E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96D1C61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9E673F4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8FB32C0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0659908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B083DA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equipment located on bench tops stable and securely fastened if required?</w:t>
            </w:r>
          </w:p>
          <w:p w14:paraId="36327E5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A24E86E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4F5993C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D043B08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2ACA38A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5095C3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 free of trip hazards and are walkways, entrances and exits clear?</w:t>
            </w:r>
          </w:p>
          <w:p w14:paraId="43244C8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299A67F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B9537D8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68C2DE9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27A38B5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AED60C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dedicated hand wash basins supplied with warm water,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soap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and paper towels?</w:t>
            </w:r>
          </w:p>
          <w:p w14:paraId="6FA6658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D9268A0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4C4A7F4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76C0FB7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6E7E455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8245FD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each member of staff and student have a safe, secure area where street clothing and personal effects can be securely stored?</w:t>
            </w:r>
          </w:p>
        </w:tc>
        <w:tc>
          <w:tcPr>
            <w:tcW w:w="1346" w:type="dxa"/>
            <w:shd w:val="clear" w:color="auto" w:fill="FFFFFF" w:themeFill="background1"/>
          </w:tcPr>
          <w:p w14:paraId="367E9F64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2B58DB4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A0A0C14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1ACE63F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7D37E26A" w14:textId="77777777" w:rsidR="00FC4BF5" w:rsidRDefault="00FC4BF5" w:rsidP="007340D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electrical equipment subject to regular safety checks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PAT testing) and clearly marked with a current testing label?</w:t>
            </w:r>
          </w:p>
        </w:tc>
        <w:tc>
          <w:tcPr>
            <w:tcW w:w="1346" w:type="dxa"/>
            <w:shd w:val="clear" w:color="auto" w:fill="FFFFFF" w:themeFill="background1"/>
          </w:tcPr>
          <w:p w14:paraId="63F5F06C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D153912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23B5F93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6CDDA8A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7ADCF0B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regulators and pressure gauges in place and within their replacement date (5 years or less)?</w:t>
            </w:r>
          </w:p>
        </w:tc>
        <w:tc>
          <w:tcPr>
            <w:tcW w:w="1346" w:type="dxa"/>
            <w:shd w:val="clear" w:color="auto" w:fill="FFFFFF" w:themeFill="background1"/>
          </w:tcPr>
          <w:p w14:paraId="090B5FFF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146E6014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96899B5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501C2B9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E9C81E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suitable bins provided for the disposal of sharps, broken glass and solid chemical waste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silica gel)?</w:t>
            </w:r>
          </w:p>
        </w:tc>
        <w:tc>
          <w:tcPr>
            <w:tcW w:w="1346" w:type="dxa"/>
            <w:shd w:val="clear" w:color="auto" w:fill="FFFFFF" w:themeFill="background1"/>
          </w:tcPr>
          <w:p w14:paraId="252FAC52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0F28AE0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3C678FB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0EC55AA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3C0599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bins filled to ¾ of capacity and not overfilled with waste?</w:t>
            </w:r>
          </w:p>
          <w:p w14:paraId="65395EE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4FB93F8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2688430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EA3D8EA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C4BF5" w14:paraId="05AD60D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4349E9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14:paraId="31B5482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9E8BBD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639DA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A3571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C512E9A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1759F97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8782EF0" w14:textId="77777777" w:rsidR="00FC4BF5" w:rsidRPr="000074C6" w:rsidRDefault="00FC4BF5" w:rsidP="008C3D1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3B6E" w:rsidRPr="00A96C8A" w14:paraId="18B5C822" w14:textId="77777777" w:rsidTr="008C3D16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6767EB2B" w14:textId="77777777" w:rsidR="00C93B6E" w:rsidRPr="00A96C8A" w:rsidRDefault="00E507FC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Biological Safety</w:t>
            </w:r>
          </w:p>
        </w:tc>
      </w:tr>
      <w:tr w:rsidR="00FC4BF5" w14:paraId="771CEB32" w14:textId="77777777" w:rsidTr="00FC4BF5">
        <w:trPr>
          <w:trHeight w:val="340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10CB8F54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6C464E39" w14:textId="77777777" w:rsidR="00FC4BF5" w:rsidRPr="00F434D0" w:rsidRDefault="00FC4BF5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6033D033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3EC71928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26BE35F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B77CAF0" w14:textId="77777777" w:rsidR="00FC4BF5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laboratory clearly signed with the biohazard symbol and correct containment level?</w:t>
            </w:r>
          </w:p>
        </w:tc>
        <w:tc>
          <w:tcPr>
            <w:tcW w:w="1346" w:type="dxa"/>
            <w:shd w:val="clear" w:color="auto" w:fill="FFFFFF" w:themeFill="background1"/>
          </w:tcPr>
          <w:p w14:paraId="2DB110B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CDAE07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3E1567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55BC986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A28595B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laboratory maintained under negative pressure (with the door closed)?</w:t>
            </w:r>
          </w:p>
          <w:p w14:paraId="28F8ED19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0ACA747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A9A4EC6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CCCBEB1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0B1A6F38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F300E1F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there a suitable disinfection regime in place and communicated to users?</w:t>
            </w:r>
          </w:p>
          <w:p w14:paraId="319A9F84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3E66625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8E94F18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98C014A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67AFFA2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0296A39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correct disinfectant prepared freshly to the correct concentration and available?</w:t>
            </w:r>
          </w:p>
          <w:p w14:paraId="1FDCCCFF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4B126A1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B23E014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A584731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1F1AA8E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51D1584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wash hand basin available close to the exit of the laboratory and equipped with elbow taps?</w:t>
            </w:r>
          </w:p>
        </w:tc>
        <w:tc>
          <w:tcPr>
            <w:tcW w:w="1346" w:type="dxa"/>
            <w:shd w:val="clear" w:color="auto" w:fill="FFFFFF" w:themeFill="background1"/>
          </w:tcPr>
          <w:p w14:paraId="27CF5740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852F41C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16BC96A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506FD2D3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CCF2F2A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an autoclave available for treatment of waste?</w:t>
            </w:r>
          </w:p>
          <w:p w14:paraId="135143E7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FA6A46D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6FEA338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1C868F9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3519F58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CF7D598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autoclave serviced and maintained?</w:t>
            </w:r>
          </w:p>
          <w:p w14:paraId="7ACA2C77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18C200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5D73BB7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D1A9A6C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0A2EAE3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32DC4163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FEC5D8F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Are microbiological safety cabinets tested and certified by a competent person?</w:t>
            </w:r>
          </w:p>
          <w:p w14:paraId="69CE0EEA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11F0A4A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EDA8636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05B8A7A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66043A88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6C54F5A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comprehensive records of safety cabinet tests available?</w:t>
            </w:r>
          </w:p>
          <w:p w14:paraId="1A82081D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97E00E7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1F55285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B6B7F6C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3C99278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B466D9D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suitable waste disposal procedures in place for storage and disposal of biological waste?</w:t>
            </w:r>
          </w:p>
        </w:tc>
        <w:tc>
          <w:tcPr>
            <w:tcW w:w="1346" w:type="dxa"/>
            <w:shd w:val="clear" w:color="auto" w:fill="FFFFFF" w:themeFill="background1"/>
          </w:tcPr>
          <w:p w14:paraId="67E803B0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AE2671B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A9A4D6C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04D9F955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A8EA3E9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up to date fridge / freezer inventories maintained?</w:t>
            </w:r>
          </w:p>
          <w:p w14:paraId="2D330620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97EC35B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F1949B5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82D81D0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7735033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93EF397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the contents of fridges and freezers correctly labelled with contents and details of owner?</w:t>
            </w:r>
          </w:p>
        </w:tc>
        <w:tc>
          <w:tcPr>
            <w:tcW w:w="1346" w:type="dxa"/>
            <w:shd w:val="clear" w:color="auto" w:fill="FFFFFF" w:themeFill="background1"/>
          </w:tcPr>
          <w:p w14:paraId="3F13CD29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5B2678C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83B54E7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61B6DC3E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7CA8637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incubator contents correctly labelled with contents and details of owner?</w:t>
            </w:r>
          </w:p>
          <w:p w14:paraId="3F8BCF69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1A0CA68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081DAC3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0B242BB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1129F1C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F2C2E56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biological agents correctly labelled with contents and owner?</w:t>
            </w:r>
          </w:p>
          <w:p w14:paraId="1CFA5DBB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BEA8329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EB68685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B539939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6A0B59A0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12C4EFC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Schedule 5 materials stored securely?</w:t>
            </w:r>
          </w:p>
          <w:p w14:paraId="6BDED32A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57E63F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D28DF9E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4179D58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8FC1701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689FD6F8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07A4E47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workers trained properly in biological safety and GM requirements?</w:t>
            </w:r>
          </w:p>
          <w:p w14:paraId="7F19DCFF" w14:textId="77777777" w:rsidR="00163591" w:rsidRDefault="00163591" w:rsidP="001635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E400F5C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1A9A057B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1D0F6FC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175A8457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706D57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14:paraId="3C38FDB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6B39F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9C823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3B5F3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4C019B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8A77AC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C1E742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B6E" w:rsidRPr="00A96C8A" w14:paraId="69D5319E" w14:textId="77777777" w:rsidTr="008C3D16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0693A95E" w14:textId="77777777" w:rsidR="00C93B6E" w:rsidRPr="00A96C8A" w:rsidRDefault="00E507FC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Chemical Safety</w:t>
            </w:r>
          </w:p>
        </w:tc>
      </w:tr>
      <w:tr w:rsidR="00FC4BF5" w14:paraId="06B01364" w14:textId="77777777" w:rsidTr="00FC4BF5">
        <w:trPr>
          <w:trHeight w:val="340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32DD7CA0" w14:textId="77777777" w:rsidR="00FC4BF5" w:rsidRPr="00926908" w:rsidRDefault="00FC4BF5" w:rsidP="00926908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7602D41F" w14:textId="77777777" w:rsidR="00FC4BF5" w:rsidRPr="00926908" w:rsidRDefault="00FC4BF5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926908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6590ACD5" w14:textId="77777777" w:rsidR="00FC4BF5" w:rsidRPr="00926908" w:rsidRDefault="00FC4BF5" w:rsidP="00926908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7A436614" w14:textId="77777777" w:rsidR="00FC4BF5" w:rsidRPr="00926908" w:rsidRDefault="00FC4BF5" w:rsidP="0092690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77C814DE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BE49C3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chemical inventory available for the laboratory?</w:t>
            </w:r>
          </w:p>
          <w:p w14:paraId="7C49253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D24D2BF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8B5AC4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C9FC150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7CF40519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1D57DB0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appropriate hazard warning signs present on the door to the laboratory and on any storage areas?</w:t>
            </w:r>
          </w:p>
        </w:tc>
        <w:tc>
          <w:tcPr>
            <w:tcW w:w="1346" w:type="dxa"/>
            <w:shd w:val="clear" w:color="auto" w:fill="FFFFFF" w:themeFill="background1"/>
          </w:tcPr>
          <w:p w14:paraId="0643984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A36101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7135D6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099B015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8747C8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chemical cabinets of the correct type with appropriate warning labels visible on the doors?</w:t>
            </w:r>
          </w:p>
        </w:tc>
        <w:tc>
          <w:tcPr>
            <w:tcW w:w="1346" w:type="dxa"/>
            <w:shd w:val="clear" w:color="auto" w:fill="FFFFFF" w:themeFill="background1"/>
          </w:tcPr>
          <w:p w14:paraId="67D9346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12BC67E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0EBC96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AA7C6B5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304FCA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incompatible chemicals stored separately to avoid adverse interactions?</w:t>
            </w:r>
          </w:p>
          <w:p w14:paraId="615D898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C70F6D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4BACCA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D49289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2BEBDF0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17EE60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chemical containers / cabinets labelled legibly with the contents, hazard warning labels and details of the owner?</w:t>
            </w:r>
          </w:p>
        </w:tc>
        <w:tc>
          <w:tcPr>
            <w:tcW w:w="1346" w:type="dxa"/>
            <w:shd w:val="clear" w:color="auto" w:fill="FFFFFF" w:themeFill="background1"/>
          </w:tcPr>
          <w:p w14:paraId="0C4B269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A14EB8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F9BED4F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28F430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2D87FB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chemical containers or cabinets tidy and not overfilled?</w:t>
            </w:r>
          </w:p>
          <w:p w14:paraId="16A762D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E87E57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E7BD14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F17E3E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6457C5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D0C28A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chemical storage containers in good condition with no evidence of rust, leakage,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dents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or crystallisation?</w:t>
            </w:r>
          </w:p>
        </w:tc>
        <w:tc>
          <w:tcPr>
            <w:tcW w:w="1346" w:type="dxa"/>
            <w:shd w:val="clear" w:color="auto" w:fill="FFFFFF" w:themeFill="background1"/>
          </w:tcPr>
          <w:p w14:paraId="1680943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DC1E980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327BB3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025C59B0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2C0670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carriers provided for safe transportation of large chemical bottles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2.5l solvent bottles)?</w:t>
            </w:r>
          </w:p>
        </w:tc>
        <w:tc>
          <w:tcPr>
            <w:tcW w:w="1346" w:type="dxa"/>
            <w:shd w:val="clear" w:color="auto" w:fill="FFFFFF" w:themeFill="background1"/>
          </w:tcPr>
          <w:p w14:paraId="6A3D6BA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158E0E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9B7FC7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FFE8A6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BE9783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Are corrosive and flammable chemicals securely stored below eye level?</w:t>
            </w:r>
          </w:p>
          <w:p w14:paraId="36B600E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F4D280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E05A8C0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A27B2A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121955C9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30FD54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chemical containers safely stored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not stacked on top of each other?</w:t>
            </w:r>
          </w:p>
          <w:p w14:paraId="6174D7A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A81447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C2C17D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29B7D0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23F316F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70FCAF5F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solvents stored in secure cabinets when not in use and decanted into containers of 500ml or less for general use?</w:t>
            </w:r>
          </w:p>
        </w:tc>
        <w:tc>
          <w:tcPr>
            <w:tcW w:w="1346" w:type="dxa"/>
            <w:shd w:val="clear" w:color="auto" w:fill="FFFFFF" w:themeFill="background1"/>
          </w:tcPr>
          <w:p w14:paraId="28E0C7E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2627EA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7A299C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1B673D64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FC555E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less than 50l of flammable liquids (including waste) present?</w:t>
            </w:r>
          </w:p>
          <w:p w14:paraId="107E4E8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89733F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BB1309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7A12077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2C07B2C0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2AAD5B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fume cupboards and other local exhaust ventilation systems regularly inspected by a qualified person?</w:t>
            </w:r>
          </w:p>
        </w:tc>
        <w:tc>
          <w:tcPr>
            <w:tcW w:w="1346" w:type="dxa"/>
            <w:shd w:val="clear" w:color="auto" w:fill="FFFFFF" w:themeFill="background1"/>
          </w:tcPr>
          <w:p w14:paraId="4ED64DCF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E73E71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F758F50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5988014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E613C8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 fume hood sashes work properly and are working levels clearly marked?</w:t>
            </w:r>
          </w:p>
          <w:p w14:paraId="335CCE0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A58D67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D28204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76AC1C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C12DFD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6764D1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fume hoods clear of materials or equipment that could obstruct the airflow?</w:t>
            </w:r>
          </w:p>
          <w:p w14:paraId="7379472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EAC439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1A8F0C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9292F9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C9C7530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B22EED7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fume hood interiors clean and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uncluttered  and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not used for permanent storage?</w:t>
            </w:r>
          </w:p>
          <w:p w14:paraId="56316181" w14:textId="77777777" w:rsidR="00FC4BF5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Certified by a competent person?</w:t>
            </w:r>
          </w:p>
          <w:p w14:paraId="3F7682EE" w14:textId="77777777" w:rsidR="00163591" w:rsidRDefault="00163591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089C1F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FE33B4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B6714F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9A89BE0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9489F6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appropriate chemical waste containers present and clearly labelled?</w:t>
            </w:r>
          </w:p>
          <w:p w14:paraId="6217507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37795B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DB854B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395ECC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D13F16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470D2A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chemical waste containers in good condition, closed and not overfilled?</w:t>
            </w:r>
          </w:p>
          <w:p w14:paraId="674DB77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B85356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05EF8C7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67AB8E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F89FAB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12199F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waste containers stored out of cabinets held in suitable secondary containment?</w:t>
            </w:r>
          </w:p>
          <w:p w14:paraId="711CA1E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27CCAF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883B68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FFF486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841A0" w14:paraId="6456FD5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D71F45C" w14:textId="7777777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suitable chemical spill kit available in the laboratory?</w:t>
            </w:r>
          </w:p>
          <w:p w14:paraId="38F2CDD0" w14:textId="0242F30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5CE6766" w14:textId="7777777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A618ECA" w14:textId="7777777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BAFDA50" w14:textId="7777777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841A0" w14:paraId="1E03DA9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ED084F1" w14:textId="1FACD629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staff and students aware of the location o</w:t>
            </w:r>
            <w:r w:rsidR="00CA3542">
              <w:rPr>
                <w:rFonts w:cstheme="minorHAnsi"/>
                <w:b/>
                <w:sz w:val="20"/>
                <w:szCs w:val="20"/>
              </w:rPr>
              <w:t>f</w:t>
            </w:r>
            <w:r>
              <w:rPr>
                <w:rFonts w:cstheme="minorHAnsi"/>
                <w:b/>
                <w:sz w:val="20"/>
                <w:szCs w:val="20"/>
              </w:rPr>
              <w:t xml:space="preserve"> the spill kit and have they been trained in its use (or responders available in the area)?</w:t>
            </w:r>
          </w:p>
        </w:tc>
        <w:tc>
          <w:tcPr>
            <w:tcW w:w="1346" w:type="dxa"/>
            <w:shd w:val="clear" w:color="auto" w:fill="FFFFFF" w:themeFill="background1"/>
          </w:tcPr>
          <w:p w14:paraId="4088E1CD" w14:textId="7777777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E4B3D8D" w14:textId="7777777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7854063" w14:textId="77777777" w:rsidR="005841A0" w:rsidRDefault="005841A0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0940EE6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B657557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14:paraId="1E53392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C3C5D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897F9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3F02CB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FEFCA5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D33048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4A62" w:rsidRPr="00A96C8A" w14:paraId="4BCCF5C5" w14:textId="77777777" w:rsidTr="008C3D16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1B05E272" w14:textId="77777777" w:rsidR="007C4A62" w:rsidRPr="00A96C8A" w:rsidRDefault="00E507FC" w:rsidP="008C3D1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Compressed Gas and Cryogenic Safety</w:t>
            </w:r>
          </w:p>
        </w:tc>
      </w:tr>
      <w:tr w:rsidR="00FC4BF5" w:rsidRPr="00C93B6E" w14:paraId="604B4E81" w14:textId="77777777" w:rsidTr="00FC4BF5">
        <w:trPr>
          <w:trHeight w:val="340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10FD75EA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66A14256" w14:textId="77777777" w:rsidR="00FC4BF5" w:rsidRPr="00F434D0" w:rsidRDefault="00FC4BF5" w:rsidP="00C066AA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537ABD26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26B747D4" w14:textId="77777777" w:rsidR="00FC4BF5" w:rsidRPr="00F434D0" w:rsidRDefault="00FC4BF5" w:rsidP="00F434D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38F6640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40F976F" w14:textId="77777777" w:rsidR="00FC4BF5" w:rsidRDefault="00FC4BF5" w:rsidP="00404F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compressed gas cylinders appropriately secured using either a stand or other fixing point?</w:t>
            </w:r>
          </w:p>
        </w:tc>
        <w:tc>
          <w:tcPr>
            <w:tcW w:w="1346" w:type="dxa"/>
            <w:shd w:val="clear" w:color="auto" w:fill="FFFFFF" w:themeFill="background1"/>
          </w:tcPr>
          <w:p w14:paraId="25315EB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20C0AD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309C5C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7260083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F6915FF" w14:textId="77777777" w:rsidR="00FC4BF5" w:rsidRDefault="00FC4BF5" w:rsidP="00404F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protective caps present on cylinders when they are not being used?</w:t>
            </w:r>
          </w:p>
          <w:p w14:paraId="5D7DB838" w14:textId="77777777" w:rsidR="00FC4BF5" w:rsidRDefault="00FC4BF5" w:rsidP="00404F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B111B5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1A5331D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4AB353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3280E4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7EE6088" w14:textId="77777777" w:rsidR="00FC4BF5" w:rsidRDefault="00FC4BF5" w:rsidP="00404FD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all staff working with compressed gases been properly trained?</w:t>
            </w:r>
          </w:p>
          <w:p w14:paraId="1EFA0B10" w14:textId="77777777" w:rsidR="00FC4BF5" w:rsidRDefault="00FC4BF5" w:rsidP="00404FD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9872D7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1E91BF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6E2501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2A0323D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2B9686E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all pressure systems (including pipework,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valves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and safety devices) regularly inspected by a competent person?</w:t>
            </w:r>
          </w:p>
        </w:tc>
        <w:tc>
          <w:tcPr>
            <w:tcW w:w="1346" w:type="dxa"/>
            <w:shd w:val="clear" w:color="auto" w:fill="FFFFFF" w:themeFill="background1"/>
          </w:tcPr>
          <w:p w14:paraId="6DE8103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AC3CA8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43E6DB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C7274C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5832209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Are incompatible compressed gas cylinders stored in separate areas?</w:t>
            </w:r>
          </w:p>
          <w:p w14:paraId="22BD83D2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B76CCE1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79EB96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F3C040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914A28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DF7BF87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LPG cylinders stored separately from other compressed gases?</w:t>
            </w:r>
          </w:p>
          <w:p w14:paraId="147B7CD5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070A23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C0CD41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331D06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B13041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7AD2923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gas cylinder shut-off keys easily available?</w:t>
            </w:r>
          </w:p>
          <w:p w14:paraId="190FC762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60BFC4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3A9686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5179CC7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5E631D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9BDBA7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3917B70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cryogenic liquids stored in a dedicated cryogenic storage area?</w:t>
            </w:r>
          </w:p>
          <w:p w14:paraId="5F396CA6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90A0AE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150F74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A2BB4A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2B4CBC6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EA82F1E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laboratory fitted with appropriate gas leak detection or oxygen depletion monitors?</w:t>
            </w:r>
          </w:p>
          <w:p w14:paraId="05246659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0770CA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22CE52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F5F6FB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179ED9E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9E5ADB7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any trolleys used for gases in good condition and fitted with secure mountings?</w:t>
            </w:r>
          </w:p>
          <w:p w14:paraId="3B461295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A43B47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26E5CD8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EECA5B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AB7DE6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41ABDD3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tilt-proof trolleys used for the transport of cryogenic liquids?</w:t>
            </w:r>
          </w:p>
          <w:p w14:paraId="50F11CFF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CF2383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3630D5E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A0486E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71BC54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ADCD045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cryogenic liquid dispensing systems fitted with hold to run systems?</w:t>
            </w:r>
          </w:p>
          <w:p w14:paraId="742EA448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C61475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AFB48C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52492A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E3A31D4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F6CD544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laboratory appropriately ventilated for the gases / cryogenics in use?</w:t>
            </w:r>
          </w:p>
          <w:p w14:paraId="4D3E77AE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0823037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D809E4C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A45AE3D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BDB6497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996596C" w14:textId="77777777" w:rsidR="00FC4BF5" w:rsidRDefault="00FC4BF5" w:rsidP="00F1604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permanent warning signs for all gases present in the area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asphyxiants risk, flammable risk)?</w:t>
            </w:r>
          </w:p>
        </w:tc>
        <w:tc>
          <w:tcPr>
            <w:tcW w:w="1346" w:type="dxa"/>
            <w:shd w:val="clear" w:color="auto" w:fill="FFFFFF" w:themeFill="background1"/>
          </w:tcPr>
          <w:p w14:paraId="77F1620B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24B29B9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88C5D1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599452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AAED8AA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14:paraId="70BAA32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114417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6E0033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0A4FD5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9A59E22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1B04CA6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3797564" w14:textId="77777777" w:rsidR="00FC4BF5" w:rsidRDefault="00FC4BF5" w:rsidP="008C3D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07FC" w:rsidRPr="00A96C8A" w14:paraId="1EA676E1" w14:textId="77777777" w:rsidTr="00864BA1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53FFFD55" w14:textId="77777777" w:rsidR="00E507FC" w:rsidRPr="00A96C8A" w:rsidRDefault="00BC6E12" w:rsidP="00864BA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Fire Safety</w:t>
            </w:r>
          </w:p>
        </w:tc>
      </w:tr>
      <w:tr w:rsidR="00FC4BF5" w:rsidRPr="00F434D0" w14:paraId="197EE548" w14:textId="77777777" w:rsidTr="00FC4BF5">
        <w:trPr>
          <w:trHeight w:val="340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732B56C6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60ACDD3E" w14:textId="77777777" w:rsidR="00FC4BF5" w:rsidRPr="00F434D0" w:rsidRDefault="00FC4BF5" w:rsidP="00864BA1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62B08257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2885363F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4B612258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42EBF31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laboratory fitted with a fixed fire suppression system?</w:t>
            </w:r>
          </w:p>
          <w:p w14:paraId="006991F2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D10ADE7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33EC719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0CE09F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3B56573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86F6D19" w14:textId="77777777" w:rsidR="00FC4BF5" w:rsidRDefault="00FC4BF5" w:rsidP="00456D4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portable fire-fighting equipment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extinguishers, fire blankets) of a type that is appropriate for the hazard?</w:t>
            </w:r>
          </w:p>
        </w:tc>
        <w:tc>
          <w:tcPr>
            <w:tcW w:w="1346" w:type="dxa"/>
            <w:shd w:val="clear" w:color="auto" w:fill="FFFFFF" w:themeFill="background1"/>
          </w:tcPr>
          <w:p w14:paraId="15B93DD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E8607D7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6E7BFC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7101DB1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101C81D" w14:textId="77777777" w:rsidR="00FC4BF5" w:rsidRDefault="00FC4BF5" w:rsidP="00456D4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portable fire-fighting equipment correctly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mounted,  easily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accessible and clearly marked?</w:t>
            </w:r>
          </w:p>
        </w:tc>
        <w:tc>
          <w:tcPr>
            <w:tcW w:w="1346" w:type="dxa"/>
            <w:shd w:val="clear" w:color="auto" w:fill="FFFFFF" w:themeFill="background1"/>
          </w:tcPr>
          <w:p w14:paraId="4C66EA7C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33E6AB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C91D0B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93F23A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F3E176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all portable fire-fighting equipment regularly inspected and within inspection date?</w:t>
            </w:r>
          </w:p>
        </w:tc>
        <w:tc>
          <w:tcPr>
            <w:tcW w:w="1346" w:type="dxa"/>
            <w:shd w:val="clear" w:color="auto" w:fill="FFFFFF" w:themeFill="background1"/>
          </w:tcPr>
          <w:p w14:paraId="3C14D0EA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59F7CA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27DA56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3DE66E5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646AEB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laboratory natural gas supply fitted with an emergency cut-off in an easily accessible location?</w:t>
            </w:r>
          </w:p>
        </w:tc>
        <w:tc>
          <w:tcPr>
            <w:tcW w:w="1346" w:type="dxa"/>
            <w:shd w:val="clear" w:color="auto" w:fill="FFFFFF" w:themeFill="background1"/>
          </w:tcPr>
          <w:p w14:paraId="20A919B7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124C51A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4E55B2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3CF9713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C24AA0B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seals intact on fire extinguishers and other portable fire-fighting equipment?</w:t>
            </w:r>
          </w:p>
          <w:p w14:paraId="359C540B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95100F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39FBF5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27BD60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06D9819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DE3926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all refrigerators and other equipment used for flammable storage of the correct type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ATEX rated)?</w:t>
            </w:r>
          </w:p>
        </w:tc>
        <w:tc>
          <w:tcPr>
            <w:tcW w:w="1346" w:type="dxa"/>
            <w:shd w:val="clear" w:color="auto" w:fill="FFFFFF" w:themeFill="background1"/>
          </w:tcPr>
          <w:p w14:paraId="6E73BBA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8F3C24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A70DCF5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B3B6ED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614C53F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Other (please specify)</w:t>
            </w:r>
          </w:p>
          <w:p w14:paraId="483F199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C52898" w14:textId="77777777" w:rsidR="00FB7873" w:rsidRDefault="00FB7873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B3234A" w14:textId="77777777" w:rsidR="00FB7873" w:rsidRDefault="00FB7873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5DA014" w14:textId="77777777" w:rsidR="00FB7873" w:rsidRDefault="00FB7873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D30312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429A149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C1D158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2CFDC19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:rsidRPr="00A96C8A" w14:paraId="0DA2206E" w14:textId="77777777" w:rsidTr="00B41B43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4217298F" w14:textId="77777777" w:rsidR="00FC4BF5" w:rsidRPr="00A96C8A" w:rsidRDefault="00FC4BF5" w:rsidP="00864BA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Personal Protective Equipment</w:t>
            </w:r>
          </w:p>
        </w:tc>
      </w:tr>
      <w:tr w:rsidR="00FC4BF5" w:rsidRPr="00F434D0" w14:paraId="26C6A474" w14:textId="77777777" w:rsidTr="00FC4BF5">
        <w:trPr>
          <w:trHeight w:val="340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1FC2C865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0E8E9985" w14:textId="77777777" w:rsidR="00FC4BF5" w:rsidRPr="00F434D0" w:rsidRDefault="00FC4BF5" w:rsidP="00864BA1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0FA43A18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2A5555BB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24170133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D9FAE7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laboratory coats made available to staff and visitors working in the laboratory?</w:t>
            </w:r>
          </w:p>
          <w:p w14:paraId="61F5BBAA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B2D42D3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26958DF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E8309A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14B5329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195D9B8" w14:textId="77777777" w:rsidR="00FC4BF5" w:rsidRDefault="00FC4BF5" w:rsidP="009F760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safety glasses (or other eye protection) been made available to staff and visitors?</w:t>
            </w:r>
          </w:p>
          <w:p w14:paraId="0CCE39AB" w14:textId="77777777" w:rsidR="00FC4BF5" w:rsidRDefault="00FC4BF5" w:rsidP="009F76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5E871615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F670FF9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FDCB653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58CE18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1C230E7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there a suitable place for safe storage of PPE?</w:t>
            </w:r>
          </w:p>
          <w:p w14:paraId="11DABBB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shd w:val="clear" w:color="auto" w:fill="FFFFFF" w:themeFill="background1"/>
          </w:tcPr>
          <w:p w14:paraId="0F5F9B33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1D19D7C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193937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3591" w14:paraId="7010A3B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8B57CDF" w14:textId="77777777" w:rsidR="00163591" w:rsidRDefault="00163591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lab coats stored separately to other clothing (including visitor clothing)?</w:t>
            </w:r>
          </w:p>
          <w:p w14:paraId="058435A8" w14:textId="77777777" w:rsidR="00163591" w:rsidRDefault="00163591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C0B1BD0" w14:textId="77777777" w:rsidR="00163591" w:rsidRDefault="00163591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1136D3BB" w14:textId="77777777" w:rsidR="00163591" w:rsidRDefault="00163591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F656640" w14:textId="77777777" w:rsidR="00163591" w:rsidRDefault="00163591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00E90465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96607C9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any other specialist PPE available for staff and visitors to the laboratory?</w:t>
            </w:r>
          </w:p>
          <w:p w14:paraId="6A45958A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A86C21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ED01EC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13A9EC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15C994B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65A459A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a suitable dress code required for staff and students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appropriate shoes and clothing?</w:t>
            </w:r>
          </w:p>
          <w:p w14:paraId="502CCD2F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1C857C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DDD384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AC3D4DB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D77226C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715B5BC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appropriate gloves available for the procedures undertaken in the laboratory?</w:t>
            </w:r>
          </w:p>
          <w:p w14:paraId="58DC50E2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717D07C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7A5EB7C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3479DA3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045E5E45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0E70698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a blast shield or other protective equipment available for any process which could be considered dangerous?</w:t>
            </w:r>
          </w:p>
        </w:tc>
        <w:tc>
          <w:tcPr>
            <w:tcW w:w="1346" w:type="dxa"/>
            <w:shd w:val="clear" w:color="auto" w:fill="FFFFFF" w:themeFill="background1"/>
          </w:tcPr>
          <w:p w14:paraId="098CED75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7E7E68AF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282F0D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66BE238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35341B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14:paraId="1C0C588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AE01FA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8E84BF" w14:textId="77777777" w:rsidR="00FB7873" w:rsidRDefault="00FB7873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8784A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5F9D34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C2A993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943BD32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C6E12" w:rsidRPr="00A96C8A" w14:paraId="214CC342" w14:textId="77777777" w:rsidTr="00864BA1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2766796B" w14:textId="77777777" w:rsidR="00BC6E12" w:rsidRPr="00A96C8A" w:rsidRDefault="00BC6E12" w:rsidP="00864BA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8"/>
              </w:rPr>
              <w:t>Safety Policies and Risk Assessments</w:t>
            </w:r>
          </w:p>
        </w:tc>
      </w:tr>
      <w:tr w:rsidR="00FC4BF5" w:rsidRPr="00F434D0" w14:paraId="3E8FF70A" w14:textId="77777777" w:rsidTr="00FC4BF5">
        <w:trPr>
          <w:trHeight w:val="340"/>
        </w:trPr>
        <w:tc>
          <w:tcPr>
            <w:tcW w:w="3982" w:type="dxa"/>
            <w:gridSpan w:val="2"/>
            <w:shd w:val="clear" w:color="auto" w:fill="BFBFBF" w:themeFill="background1" w:themeFillShade="BF"/>
            <w:vAlign w:val="center"/>
          </w:tcPr>
          <w:p w14:paraId="18EB7619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14:paraId="1C1E5CA0" w14:textId="77777777" w:rsidR="00FC4BF5" w:rsidRPr="00F434D0" w:rsidRDefault="00FC4BF5" w:rsidP="00864BA1">
            <w:pPr>
              <w:jc w:val="center"/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Yes / No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53D41ACC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  <w:r w:rsidRPr="00F434D0">
              <w:rPr>
                <w:rFonts w:cstheme="minorHAnsi"/>
                <w:b/>
                <w:szCs w:val="20"/>
              </w:rPr>
              <w:t>Comments</w:t>
            </w:r>
            <w:r>
              <w:rPr>
                <w:rFonts w:cstheme="minorHAnsi"/>
                <w:b/>
                <w:szCs w:val="20"/>
              </w:rPr>
              <w:t xml:space="preserve"> / proposed Actions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0B14F88D" w14:textId="77777777" w:rsidR="00FC4BF5" w:rsidRPr="00F434D0" w:rsidRDefault="00FC4BF5" w:rsidP="00864BA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Complete?</w:t>
            </w:r>
          </w:p>
        </w:tc>
      </w:tr>
      <w:tr w:rsidR="00FC4BF5" w14:paraId="56379BCF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4050EDA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Are safety data sheets (SDS) available for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all of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the hazardous substances stored or used in the laboratory?</w:t>
            </w:r>
          </w:p>
        </w:tc>
        <w:tc>
          <w:tcPr>
            <w:tcW w:w="1346" w:type="dxa"/>
            <w:shd w:val="clear" w:color="auto" w:fill="FFFFFF" w:themeFill="background1"/>
          </w:tcPr>
          <w:p w14:paraId="4117A15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294EF1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6A4AAC1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44F441A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E612B0B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CoSHH assessments available (and up to date) for procedures involving hazardous substances?</w:t>
            </w:r>
          </w:p>
        </w:tc>
        <w:tc>
          <w:tcPr>
            <w:tcW w:w="1346" w:type="dxa"/>
            <w:shd w:val="clear" w:color="auto" w:fill="FFFFFF" w:themeFill="background1"/>
          </w:tcPr>
          <w:p w14:paraId="60BD0C7A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F948919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05C69B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7D1CC2B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FF47802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all members of staff been given suitable induction training?</w:t>
            </w:r>
          </w:p>
          <w:p w14:paraId="50ACA10B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9AB054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0F740C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87DCC8B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5113A4B6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5365EF9B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all members of staff been given a copy of the local safety manual?</w:t>
            </w:r>
          </w:p>
          <w:p w14:paraId="08A5F3BD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18458C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D4D955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4671169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20083BDD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79A2C377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Standard Operating Procedures (SOP) and/ safe systems of work been made available to all staff?</w:t>
            </w:r>
          </w:p>
        </w:tc>
        <w:tc>
          <w:tcPr>
            <w:tcW w:w="1346" w:type="dxa"/>
            <w:shd w:val="clear" w:color="auto" w:fill="FFFFFF" w:themeFill="background1"/>
          </w:tcPr>
          <w:p w14:paraId="743194E7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D2A58A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C98E14E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A32D4B9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76ED4E8B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all staff been made aware of the health surveillance procedures?</w:t>
            </w:r>
          </w:p>
          <w:p w14:paraId="08EB32B8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42057903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7003C75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F1C429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0ED8986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1B179673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Are write-up and office areas within the laboratory clean and free from tripping hazards?</w:t>
            </w:r>
          </w:p>
        </w:tc>
        <w:tc>
          <w:tcPr>
            <w:tcW w:w="1346" w:type="dxa"/>
            <w:shd w:val="clear" w:color="auto" w:fill="FFFFFF" w:themeFill="background1"/>
          </w:tcPr>
          <w:p w14:paraId="72F37A1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19EB22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0260D4A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77638451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265BF938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electrical plugs and flex within office areas in good condition?</w:t>
            </w:r>
          </w:p>
          <w:p w14:paraId="3174A399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2B4FEA5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499E684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F2D495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1C07C394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3FD7FEFA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Are office supplies stored in a safe and secure manner?</w:t>
            </w:r>
          </w:p>
          <w:p w14:paraId="5C5D97DB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D97A10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D083AD2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FC53826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1E4B6EB2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70E6B9F6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Have DSE assessments been carried out for computers and other displays in use in the office and laboratory?</w:t>
            </w:r>
          </w:p>
        </w:tc>
        <w:tc>
          <w:tcPr>
            <w:tcW w:w="1346" w:type="dxa"/>
            <w:shd w:val="clear" w:color="auto" w:fill="FFFFFF" w:themeFill="background1"/>
          </w:tcPr>
          <w:p w14:paraId="5E79113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65967F1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9975958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00F19B36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EE26174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laboratory structurally sound with no loose flooring, ceiling tiles or open voids?</w:t>
            </w:r>
          </w:p>
          <w:p w14:paraId="5DC18138" w14:textId="77777777" w:rsidR="00FC4BF5" w:rsidRDefault="00FC4BF5" w:rsidP="00FC067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638738A1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559458EC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72426CF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4BF5" w14:paraId="4CDA810B" w14:textId="77777777" w:rsidTr="00FC4BF5">
        <w:trPr>
          <w:trHeight w:val="283"/>
        </w:trPr>
        <w:tc>
          <w:tcPr>
            <w:tcW w:w="3982" w:type="dxa"/>
            <w:gridSpan w:val="2"/>
            <w:shd w:val="clear" w:color="auto" w:fill="F2F2F2" w:themeFill="background1" w:themeFillShade="F2"/>
          </w:tcPr>
          <w:p w14:paraId="4FDC0915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(please specify)</w:t>
            </w:r>
          </w:p>
          <w:p w14:paraId="475559C0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60E801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B12C42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FB94CC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988587D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EB768FC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D436083" w14:textId="77777777" w:rsidR="00FC4BF5" w:rsidRDefault="00FC4BF5" w:rsidP="00864BA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671C" w14:paraId="7DEF1139" w14:textId="77777777" w:rsidTr="00BD1BC9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75955BC8" w14:textId="77777777" w:rsidR="000A671C" w:rsidRDefault="000A671C" w:rsidP="00F20717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Other Notes and Comments</w:t>
            </w:r>
          </w:p>
        </w:tc>
      </w:tr>
      <w:tr w:rsidR="000A671C" w14:paraId="0F8FC8CC" w14:textId="77777777" w:rsidTr="000A671C">
        <w:trPr>
          <w:trHeight w:val="283"/>
        </w:trPr>
        <w:tc>
          <w:tcPr>
            <w:tcW w:w="10580" w:type="dxa"/>
            <w:gridSpan w:val="5"/>
            <w:shd w:val="clear" w:color="auto" w:fill="FFFFFF" w:themeFill="background1"/>
            <w:vAlign w:val="center"/>
          </w:tcPr>
          <w:p w14:paraId="5774A46D" w14:textId="77777777"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14:paraId="30D4D904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70964C1C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50F2D052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0E2EC743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339F1747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794CD2A2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13399ADF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23F726F8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5B9EB648" w14:textId="77777777" w:rsidR="00FB7873" w:rsidRDefault="00FB7873" w:rsidP="00F20717">
            <w:pPr>
              <w:rPr>
                <w:rFonts w:cstheme="minorHAnsi"/>
                <w:b/>
                <w:sz w:val="20"/>
              </w:rPr>
            </w:pPr>
          </w:p>
          <w:p w14:paraId="72C3DF37" w14:textId="77777777" w:rsidR="00FB7873" w:rsidRDefault="00FB7873" w:rsidP="00F20717">
            <w:pPr>
              <w:rPr>
                <w:rFonts w:cstheme="minorHAnsi"/>
                <w:b/>
                <w:sz w:val="20"/>
              </w:rPr>
            </w:pPr>
          </w:p>
          <w:p w14:paraId="5F5732DF" w14:textId="77777777" w:rsidR="00FB7873" w:rsidRDefault="00FB7873" w:rsidP="00F20717">
            <w:pPr>
              <w:rPr>
                <w:rFonts w:cstheme="minorHAnsi"/>
                <w:b/>
                <w:sz w:val="20"/>
              </w:rPr>
            </w:pPr>
          </w:p>
          <w:p w14:paraId="2F477273" w14:textId="77777777" w:rsidR="00FB7873" w:rsidRDefault="00FB7873" w:rsidP="00F20717">
            <w:pPr>
              <w:rPr>
                <w:rFonts w:cstheme="minorHAnsi"/>
                <w:b/>
                <w:sz w:val="20"/>
              </w:rPr>
            </w:pPr>
          </w:p>
          <w:p w14:paraId="62FE6CA8" w14:textId="77777777" w:rsidR="00FB7873" w:rsidRDefault="00FB7873" w:rsidP="00F20717">
            <w:pPr>
              <w:rPr>
                <w:rFonts w:cstheme="minorHAnsi"/>
                <w:b/>
                <w:sz w:val="20"/>
              </w:rPr>
            </w:pPr>
          </w:p>
          <w:p w14:paraId="559B62CA" w14:textId="77777777" w:rsidR="00FB7873" w:rsidRDefault="00FB7873" w:rsidP="00F20717">
            <w:pPr>
              <w:rPr>
                <w:rFonts w:cstheme="minorHAnsi"/>
                <w:b/>
                <w:sz w:val="20"/>
              </w:rPr>
            </w:pPr>
          </w:p>
          <w:p w14:paraId="4529BF97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6DA7E662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5D3E3855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37040319" w14:textId="77777777" w:rsidR="0071400F" w:rsidRDefault="0071400F" w:rsidP="00F20717">
            <w:pPr>
              <w:rPr>
                <w:rFonts w:cstheme="minorHAnsi"/>
                <w:b/>
                <w:sz w:val="20"/>
              </w:rPr>
            </w:pPr>
          </w:p>
          <w:p w14:paraId="2FF7B757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4D41559A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5E7DDC58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1D7B0F49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15062BE7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28CF023A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28954596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019B4F28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3E3865D5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14A76DFB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7632EDB4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1AD60316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1F411DAA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201BBEDA" w14:textId="77777777" w:rsidR="00EF1971" w:rsidRDefault="00EF1971" w:rsidP="00F20717">
            <w:pPr>
              <w:rPr>
                <w:rFonts w:cstheme="minorHAnsi"/>
                <w:b/>
                <w:sz w:val="20"/>
              </w:rPr>
            </w:pPr>
          </w:p>
          <w:p w14:paraId="63757E98" w14:textId="77777777"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14:paraId="2D867F69" w14:textId="77777777"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14:paraId="1BD2B218" w14:textId="77777777" w:rsidR="000A671C" w:rsidRDefault="000A671C" w:rsidP="00F20717">
            <w:pPr>
              <w:rPr>
                <w:rFonts w:cstheme="minorHAnsi"/>
                <w:b/>
                <w:sz w:val="20"/>
              </w:rPr>
            </w:pPr>
          </w:p>
          <w:p w14:paraId="7D06F91D" w14:textId="77777777" w:rsidR="000A671C" w:rsidRPr="000A671C" w:rsidRDefault="000A671C" w:rsidP="00F20717">
            <w:pPr>
              <w:rPr>
                <w:rFonts w:cstheme="minorHAnsi"/>
                <w:b/>
                <w:sz w:val="20"/>
              </w:rPr>
            </w:pPr>
          </w:p>
        </w:tc>
      </w:tr>
      <w:tr w:rsidR="006F7E88" w14:paraId="7B80325A" w14:textId="77777777" w:rsidTr="00BD1BC9">
        <w:trPr>
          <w:trHeight w:val="454"/>
        </w:trPr>
        <w:tc>
          <w:tcPr>
            <w:tcW w:w="10580" w:type="dxa"/>
            <w:gridSpan w:val="5"/>
            <w:shd w:val="clear" w:color="auto" w:fill="003865"/>
            <w:vAlign w:val="center"/>
          </w:tcPr>
          <w:p w14:paraId="1A16E5F2" w14:textId="77777777" w:rsidR="006F7E88" w:rsidRPr="006F7E88" w:rsidRDefault="009C6837" w:rsidP="00F207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lastRenderedPageBreak/>
              <w:t>Inspection</w:t>
            </w:r>
            <w:r w:rsidR="00BD1BC9">
              <w:rPr>
                <w:rFonts w:cstheme="minorHAnsi"/>
                <w:b/>
                <w:sz w:val="28"/>
              </w:rPr>
              <w:t xml:space="preserve"> </w:t>
            </w:r>
            <w:r w:rsidR="00F20717">
              <w:rPr>
                <w:rFonts w:cstheme="minorHAnsi"/>
                <w:b/>
                <w:sz w:val="28"/>
              </w:rPr>
              <w:t>Completed By</w:t>
            </w:r>
          </w:p>
        </w:tc>
      </w:tr>
      <w:tr w:rsidR="00BD1BC9" w14:paraId="1050B066" w14:textId="77777777" w:rsidTr="00FC4BF5">
        <w:trPr>
          <w:trHeight w:val="291"/>
        </w:trPr>
        <w:tc>
          <w:tcPr>
            <w:tcW w:w="3982" w:type="dxa"/>
            <w:gridSpan w:val="2"/>
            <w:shd w:val="clear" w:color="auto" w:fill="BFBFBF" w:themeFill="background1" w:themeFillShade="BF"/>
          </w:tcPr>
          <w:p w14:paraId="0018A4CE" w14:textId="77777777" w:rsidR="00BD1BC9" w:rsidRPr="003E6A74" w:rsidRDefault="00BD1BC9" w:rsidP="00BD1BC9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 xml:space="preserve">Name </w:t>
            </w:r>
          </w:p>
        </w:tc>
        <w:tc>
          <w:tcPr>
            <w:tcW w:w="6598" w:type="dxa"/>
            <w:gridSpan w:val="3"/>
            <w:shd w:val="clear" w:color="auto" w:fill="FFFFFF" w:themeFill="background1"/>
          </w:tcPr>
          <w:p w14:paraId="4C771AEC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66942E06" w14:textId="77777777" w:rsidTr="00FC4BF5">
        <w:trPr>
          <w:trHeight w:val="291"/>
        </w:trPr>
        <w:tc>
          <w:tcPr>
            <w:tcW w:w="3982" w:type="dxa"/>
            <w:gridSpan w:val="2"/>
            <w:shd w:val="clear" w:color="auto" w:fill="BFBFBF" w:themeFill="background1" w:themeFillShade="BF"/>
          </w:tcPr>
          <w:p w14:paraId="028BDFF2" w14:textId="77777777" w:rsidR="00BD1BC9" w:rsidRPr="003E6A74" w:rsidRDefault="00BD1BC9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Position</w:t>
            </w:r>
          </w:p>
        </w:tc>
        <w:tc>
          <w:tcPr>
            <w:tcW w:w="6598" w:type="dxa"/>
            <w:gridSpan w:val="3"/>
            <w:shd w:val="clear" w:color="auto" w:fill="FFFFFF" w:themeFill="background1"/>
          </w:tcPr>
          <w:p w14:paraId="4B1B04CE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BC9" w14:paraId="025EE311" w14:textId="77777777" w:rsidTr="00FC4BF5">
        <w:trPr>
          <w:trHeight w:val="291"/>
        </w:trPr>
        <w:tc>
          <w:tcPr>
            <w:tcW w:w="3982" w:type="dxa"/>
            <w:gridSpan w:val="2"/>
            <w:shd w:val="clear" w:color="auto" w:fill="BFBFBF" w:themeFill="background1" w:themeFillShade="BF"/>
          </w:tcPr>
          <w:p w14:paraId="5DB68F31" w14:textId="77777777" w:rsidR="00BD1BC9" w:rsidRPr="003E6A74" w:rsidRDefault="00BD1BC9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E-mail</w:t>
            </w:r>
          </w:p>
        </w:tc>
        <w:tc>
          <w:tcPr>
            <w:tcW w:w="6598" w:type="dxa"/>
            <w:gridSpan w:val="3"/>
            <w:shd w:val="clear" w:color="auto" w:fill="FFFFFF" w:themeFill="background1"/>
          </w:tcPr>
          <w:p w14:paraId="3FA04409" w14:textId="77777777" w:rsidR="00BD1BC9" w:rsidRDefault="00BD1BC9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0717" w14:paraId="2090CB32" w14:textId="77777777" w:rsidTr="00FC4BF5">
        <w:trPr>
          <w:trHeight w:val="291"/>
        </w:trPr>
        <w:tc>
          <w:tcPr>
            <w:tcW w:w="3982" w:type="dxa"/>
            <w:gridSpan w:val="2"/>
            <w:shd w:val="clear" w:color="auto" w:fill="BFBFBF" w:themeFill="background1" w:themeFillShade="BF"/>
          </w:tcPr>
          <w:p w14:paraId="0D39B5D5" w14:textId="77777777" w:rsidR="00F20717" w:rsidRPr="003E6A74" w:rsidRDefault="00F20717" w:rsidP="00F15CFD">
            <w:pPr>
              <w:rPr>
                <w:rFonts w:cstheme="minorHAnsi"/>
                <w:b/>
                <w:szCs w:val="20"/>
              </w:rPr>
            </w:pPr>
            <w:r w:rsidRPr="003E6A74">
              <w:rPr>
                <w:rFonts w:cstheme="minorHAnsi"/>
                <w:b/>
                <w:szCs w:val="20"/>
              </w:rPr>
              <w:t>Date of Completion:</w:t>
            </w:r>
          </w:p>
        </w:tc>
        <w:tc>
          <w:tcPr>
            <w:tcW w:w="6598" w:type="dxa"/>
            <w:gridSpan w:val="3"/>
            <w:shd w:val="clear" w:color="auto" w:fill="FFFFFF" w:themeFill="background1"/>
          </w:tcPr>
          <w:p w14:paraId="7A0157C3" w14:textId="77777777" w:rsidR="00F20717" w:rsidRDefault="00F20717" w:rsidP="00F15CF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DCFEEFD" w14:textId="77777777" w:rsidR="005B5304" w:rsidRPr="00FC4BF5" w:rsidRDefault="005B5304" w:rsidP="00FC4BF5">
      <w:pPr>
        <w:spacing w:after="120" w:line="240" w:lineRule="auto"/>
        <w:jc w:val="both"/>
        <w:rPr>
          <w:sz w:val="2"/>
          <w:szCs w:val="2"/>
        </w:rPr>
      </w:pPr>
    </w:p>
    <w:sectPr w:rsidR="005B5304" w:rsidRPr="00FC4BF5" w:rsidSect="0013120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620A" w14:textId="77777777" w:rsidR="00B325E1" w:rsidRDefault="00B325E1" w:rsidP="000D719F">
      <w:pPr>
        <w:spacing w:after="0" w:line="240" w:lineRule="auto"/>
      </w:pPr>
      <w:r>
        <w:separator/>
      </w:r>
    </w:p>
  </w:endnote>
  <w:endnote w:type="continuationSeparator" w:id="0">
    <w:p w14:paraId="03F0AA7C" w14:textId="77777777" w:rsidR="00B325E1" w:rsidRDefault="00B325E1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99F1" w14:textId="77777777"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 xml:space="preserve">University of Glasgow </w:t>
    </w:r>
    <w:r w:rsidR="005A3600">
      <w:t>Laboratory Inspection Checklist</w:t>
    </w:r>
    <w:r>
      <w:tab/>
    </w:r>
    <w:r>
      <w:tab/>
    </w:r>
    <w:r w:rsidR="00D31EA1">
      <w:t xml:space="preserve">    </w:t>
    </w:r>
    <w:r w:rsidR="001E0479">
      <w:t>Version PJAR</w:t>
    </w:r>
    <w:proofErr w:type="gramStart"/>
    <w:r w:rsidR="001E0479">
      <w:t>0</w:t>
    </w:r>
    <w:r w:rsidR="009C6837">
      <w:t>1  14</w:t>
    </w:r>
    <w:proofErr w:type="gramEnd"/>
    <w:r>
      <w:t>/0</w:t>
    </w:r>
    <w:r w:rsidR="006002F1">
      <w:t>2</w:t>
    </w:r>
    <w:r>
      <w:t>/1</w:t>
    </w:r>
    <w:r w:rsidR="006002F1">
      <w:t>8</w:t>
    </w:r>
  </w:p>
  <w:p w14:paraId="15047CF5" w14:textId="77777777"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6CE4" w14:textId="77777777" w:rsidR="00B325E1" w:rsidRDefault="00B325E1" w:rsidP="000D719F">
      <w:pPr>
        <w:spacing w:after="0" w:line="240" w:lineRule="auto"/>
      </w:pPr>
      <w:r>
        <w:separator/>
      </w:r>
    </w:p>
  </w:footnote>
  <w:footnote w:type="continuationSeparator" w:id="0">
    <w:p w14:paraId="29E8AA8D" w14:textId="77777777" w:rsidR="00B325E1" w:rsidRDefault="00B325E1" w:rsidP="000D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E3C49"/>
    <w:multiLevelType w:val="hybridMultilevel"/>
    <w:tmpl w:val="EA36A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D78"/>
    <w:multiLevelType w:val="hybridMultilevel"/>
    <w:tmpl w:val="D2E41A5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28726238">
    <w:abstractNumId w:val="1"/>
  </w:num>
  <w:num w:numId="2" w16cid:durableId="20437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B3"/>
    <w:rsid w:val="000074C6"/>
    <w:rsid w:val="00036260"/>
    <w:rsid w:val="00062A78"/>
    <w:rsid w:val="0009314B"/>
    <w:rsid w:val="000A671C"/>
    <w:rsid w:val="000B086E"/>
    <w:rsid w:val="000D27A6"/>
    <w:rsid w:val="000D719F"/>
    <w:rsid w:val="00125CB7"/>
    <w:rsid w:val="001263B1"/>
    <w:rsid w:val="001310D3"/>
    <w:rsid w:val="0013120D"/>
    <w:rsid w:val="00153690"/>
    <w:rsid w:val="00163591"/>
    <w:rsid w:val="00170F43"/>
    <w:rsid w:val="001819AF"/>
    <w:rsid w:val="0019285E"/>
    <w:rsid w:val="00195DEA"/>
    <w:rsid w:val="001B77FF"/>
    <w:rsid w:val="001C78C2"/>
    <w:rsid w:val="001E0479"/>
    <w:rsid w:val="001F179F"/>
    <w:rsid w:val="00205610"/>
    <w:rsid w:val="00206D1F"/>
    <w:rsid w:val="002431CB"/>
    <w:rsid w:val="002C42AC"/>
    <w:rsid w:val="002D2614"/>
    <w:rsid w:val="002D537D"/>
    <w:rsid w:val="002D7FC0"/>
    <w:rsid w:val="0031046E"/>
    <w:rsid w:val="00322CD1"/>
    <w:rsid w:val="0037328A"/>
    <w:rsid w:val="003975B5"/>
    <w:rsid w:val="00397ACD"/>
    <w:rsid w:val="003E152C"/>
    <w:rsid w:val="003E6A74"/>
    <w:rsid w:val="00404FD9"/>
    <w:rsid w:val="00406B56"/>
    <w:rsid w:val="004533E4"/>
    <w:rsid w:val="00456D45"/>
    <w:rsid w:val="00480518"/>
    <w:rsid w:val="004A7FBE"/>
    <w:rsid w:val="004C44B3"/>
    <w:rsid w:val="004E129E"/>
    <w:rsid w:val="004F0089"/>
    <w:rsid w:val="004F4C8A"/>
    <w:rsid w:val="004F7E25"/>
    <w:rsid w:val="005100B0"/>
    <w:rsid w:val="00520190"/>
    <w:rsid w:val="00542C60"/>
    <w:rsid w:val="005841A0"/>
    <w:rsid w:val="005A083D"/>
    <w:rsid w:val="005A3600"/>
    <w:rsid w:val="005A37A8"/>
    <w:rsid w:val="005B4437"/>
    <w:rsid w:val="005B5304"/>
    <w:rsid w:val="006002F1"/>
    <w:rsid w:val="00604BB5"/>
    <w:rsid w:val="0063577B"/>
    <w:rsid w:val="0065090C"/>
    <w:rsid w:val="00690EED"/>
    <w:rsid w:val="006A095A"/>
    <w:rsid w:val="006B0F8A"/>
    <w:rsid w:val="006D77F3"/>
    <w:rsid w:val="006E07EE"/>
    <w:rsid w:val="006F7E88"/>
    <w:rsid w:val="0071400F"/>
    <w:rsid w:val="00715546"/>
    <w:rsid w:val="007340D2"/>
    <w:rsid w:val="00745817"/>
    <w:rsid w:val="00753D04"/>
    <w:rsid w:val="007652B0"/>
    <w:rsid w:val="00790AD1"/>
    <w:rsid w:val="007C4A62"/>
    <w:rsid w:val="007E5F41"/>
    <w:rsid w:val="007F4F49"/>
    <w:rsid w:val="007F7125"/>
    <w:rsid w:val="00807CC2"/>
    <w:rsid w:val="00814E1C"/>
    <w:rsid w:val="0082482F"/>
    <w:rsid w:val="00826E61"/>
    <w:rsid w:val="00857B59"/>
    <w:rsid w:val="008A77F2"/>
    <w:rsid w:val="008C283F"/>
    <w:rsid w:val="008E0A6D"/>
    <w:rsid w:val="008F3D75"/>
    <w:rsid w:val="00926908"/>
    <w:rsid w:val="00987C93"/>
    <w:rsid w:val="009B0375"/>
    <w:rsid w:val="009B6B18"/>
    <w:rsid w:val="009C6837"/>
    <w:rsid w:val="009E0942"/>
    <w:rsid w:val="009F760E"/>
    <w:rsid w:val="00A04AE8"/>
    <w:rsid w:val="00A156AC"/>
    <w:rsid w:val="00A15ED9"/>
    <w:rsid w:val="00A71AB8"/>
    <w:rsid w:val="00A93526"/>
    <w:rsid w:val="00A94B24"/>
    <w:rsid w:val="00A96C8A"/>
    <w:rsid w:val="00AA073D"/>
    <w:rsid w:val="00AA2A82"/>
    <w:rsid w:val="00AB7F91"/>
    <w:rsid w:val="00AE3CA3"/>
    <w:rsid w:val="00B23E82"/>
    <w:rsid w:val="00B325E1"/>
    <w:rsid w:val="00B35F7E"/>
    <w:rsid w:val="00B42F9A"/>
    <w:rsid w:val="00B5166B"/>
    <w:rsid w:val="00B547EF"/>
    <w:rsid w:val="00B6701A"/>
    <w:rsid w:val="00B91D4E"/>
    <w:rsid w:val="00B964E0"/>
    <w:rsid w:val="00BB4442"/>
    <w:rsid w:val="00BC6E12"/>
    <w:rsid w:val="00BD1BC9"/>
    <w:rsid w:val="00BD4002"/>
    <w:rsid w:val="00C013E5"/>
    <w:rsid w:val="00C066AA"/>
    <w:rsid w:val="00C26032"/>
    <w:rsid w:val="00C32E2A"/>
    <w:rsid w:val="00C363BB"/>
    <w:rsid w:val="00C552BC"/>
    <w:rsid w:val="00C76A18"/>
    <w:rsid w:val="00C93B6E"/>
    <w:rsid w:val="00CA3542"/>
    <w:rsid w:val="00CB4695"/>
    <w:rsid w:val="00D21CD3"/>
    <w:rsid w:val="00D31EA1"/>
    <w:rsid w:val="00D810BF"/>
    <w:rsid w:val="00D8724C"/>
    <w:rsid w:val="00D965F3"/>
    <w:rsid w:val="00D97139"/>
    <w:rsid w:val="00DB3B8D"/>
    <w:rsid w:val="00DC012A"/>
    <w:rsid w:val="00E24414"/>
    <w:rsid w:val="00E2475D"/>
    <w:rsid w:val="00E507FC"/>
    <w:rsid w:val="00E749A3"/>
    <w:rsid w:val="00E9157C"/>
    <w:rsid w:val="00E93F81"/>
    <w:rsid w:val="00E97CE1"/>
    <w:rsid w:val="00EB5FE8"/>
    <w:rsid w:val="00ED1C4E"/>
    <w:rsid w:val="00ED3CB8"/>
    <w:rsid w:val="00EF1971"/>
    <w:rsid w:val="00EF6DC3"/>
    <w:rsid w:val="00EF71EE"/>
    <w:rsid w:val="00F06303"/>
    <w:rsid w:val="00F114D4"/>
    <w:rsid w:val="00F1604A"/>
    <w:rsid w:val="00F20717"/>
    <w:rsid w:val="00F434D0"/>
    <w:rsid w:val="00F523F3"/>
    <w:rsid w:val="00FA6674"/>
    <w:rsid w:val="00FB2D38"/>
    <w:rsid w:val="00FB7873"/>
    <w:rsid w:val="00FC067A"/>
    <w:rsid w:val="00FC4BF5"/>
    <w:rsid w:val="00FD58A7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DA53"/>
  <w15:docId w15:val="{1C3EFE95-8562-4F03-A8F3-FC2B20A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  <w:style w:type="paragraph" w:styleId="ListParagraph">
    <w:name w:val="List Paragraph"/>
    <w:basedOn w:val="Normal"/>
    <w:uiPriority w:val="34"/>
    <w:qFormat/>
    <w:rsid w:val="005A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3DEF-B81D-455B-A77A-39D32D94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8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26</cp:revision>
  <cp:lastPrinted>2018-02-19T11:21:00Z</cp:lastPrinted>
  <dcterms:created xsi:type="dcterms:W3CDTF">2018-02-09T11:28:00Z</dcterms:created>
  <dcterms:modified xsi:type="dcterms:W3CDTF">2022-08-01T07:51:00Z</dcterms:modified>
</cp:coreProperties>
</file>